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801B" w14:textId="77777777" w:rsidR="00507463" w:rsidRPr="00507463" w:rsidRDefault="00507463" w:rsidP="00507463">
      <w:pPr>
        <w:rPr>
          <w:b/>
          <w:sz w:val="22"/>
          <w:szCs w:val="30"/>
        </w:rPr>
      </w:pPr>
      <w:r w:rsidRPr="00507463">
        <w:rPr>
          <w:b/>
          <w:sz w:val="22"/>
          <w:szCs w:val="30"/>
        </w:rPr>
        <w:t>Betriebsvereinbarung:</w:t>
      </w:r>
    </w:p>
    <w:p w14:paraId="41B45CBB" w14:textId="77777777" w:rsidR="00FA2B80" w:rsidRPr="00507463" w:rsidRDefault="0042183F" w:rsidP="003E7D1B">
      <w:pPr>
        <w:jc w:val="center"/>
        <w:rPr>
          <w:b/>
          <w:sz w:val="30"/>
          <w:szCs w:val="30"/>
        </w:rPr>
      </w:pPr>
      <w:r w:rsidRPr="00507463">
        <w:rPr>
          <w:b/>
          <w:sz w:val="30"/>
          <w:szCs w:val="30"/>
        </w:rPr>
        <w:t>Durchführung der Belastungs</w:t>
      </w:r>
      <w:r w:rsidR="00664918" w:rsidRPr="00507463">
        <w:rPr>
          <w:b/>
          <w:sz w:val="30"/>
          <w:szCs w:val="30"/>
        </w:rPr>
        <w:t>erfassung</w:t>
      </w:r>
      <w:r w:rsidRPr="00507463">
        <w:rPr>
          <w:b/>
          <w:sz w:val="30"/>
          <w:szCs w:val="30"/>
        </w:rPr>
        <w:t xml:space="preserve"> an den Arbeitsplätzen</w:t>
      </w:r>
    </w:p>
    <w:p w14:paraId="3F56525E" w14:textId="77777777" w:rsidR="00FA2B80" w:rsidRPr="000B08B4" w:rsidRDefault="00FA2B80" w:rsidP="00D01AF8">
      <w:pPr>
        <w:jc w:val="both"/>
        <w:rPr>
          <w:color w:val="000000"/>
          <w:sz w:val="24"/>
          <w:szCs w:val="24"/>
        </w:rPr>
      </w:pPr>
    </w:p>
    <w:p w14:paraId="6DA2B138" w14:textId="77777777" w:rsidR="003757B5" w:rsidRPr="003757B5" w:rsidRDefault="003757B5" w:rsidP="003757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57B5">
        <w:rPr>
          <w:color w:val="000000"/>
          <w:sz w:val="24"/>
          <w:szCs w:val="24"/>
        </w:rPr>
        <w:t>zwischen der ………. GmbH, vertreten durch den Geschäftsführer, ……………………,</w:t>
      </w:r>
    </w:p>
    <w:p w14:paraId="15759FB7" w14:textId="77777777" w:rsidR="003757B5" w:rsidRPr="003757B5" w:rsidRDefault="003757B5" w:rsidP="003757B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757B5">
        <w:rPr>
          <w:color w:val="000000"/>
          <w:sz w:val="24"/>
          <w:szCs w:val="24"/>
        </w:rPr>
        <w:t>– Arbeitgeberin –</w:t>
      </w:r>
    </w:p>
    <w:p w14:paraId="5C7CF862" w14:textId="77777777" w:rsidR="003757B5" w:rsidRPr="003757B5" w:rsidRDefault="003757B5" w:rsidP="003757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57B5">
        <w:rPr>
          <w:color w:val="000000"/>
          <w:sz w:val="24"/>
          <w:szCs w:val="24"/>
        </w:rPr>
        <w:t>und deren Betriebsrat, vertreten durch dessen Betriebsratsvorsitzende, …………………….,</w:t>
      </w:r>
    </w:p>
    <w:p w14:paraId="4151BDB0" w14:textId="77777777" w:rsidR="003757B5" w:rsidRPr="003757B5" w:rsidRDefault="003757B5" w:rsidP="003757B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757B5">
        <w:rPr>
          <w:color w:val="000000"/>
          <w:sz w:val="24"/>
          <w:szCs w:val="24"/>
        </w:rPr>
        <w:t>– Betriebsrat –</w:t>
      </w:r>
    </w:p>
    <w:p w14:paraId="77E6ECF7" w14:textId="77777777" w:rsidR="003757B5" w:rsidRDefault="003757B5" w:rsidP="00507463">
      <w:pPr>
        <w:rPr>
          <w:color w:val="000000"/>
          <w:sz w:val="24"/>
          <w:szCs w:val="24"/>
        </w:rPr>
      </w:pPr>
    </w:p>
    <w:p w14:paraId="711DAC60" w14:textId="77777777" w:rsidR="00507463" w:rsidRDefault="00507463" w:rsidP="00C0411D">
      <w:pPr>
        <w:ind w:left="851"/>
        <w:rPr>
          <w:color w:val="000000"/>
          <w:sz w:val="24"/>
          <w:szCs w:val="24"/>
        </w:rPr>
      </w:pPr>
      <w:r w:rsidRPr="000B08B4">
        <w:rPr>
          <w:color w:val="000000"/>
          <w:sz w:val="24"/>
          <w:szCs w:val="24"/>
        </w:rPr>
        <w:t xml:space="preserve">Diese Betriebsvereinbarung regelt die </w:t>
      </w:r>
      <w:r>
        <w:rPr>
          <w:color w:val="000000"/>
          <w:sz w:val="24"/>
          <w:szCs w:val="24"/>
        </w:rPr>
        <w:t>Durchführung</w:t>
      </w:r>
      <w:r w:rsidRPr="000B08B4">
        <w:rPr>
          <w:color w:val="000000"/>
          <w:sz w:val="24"/>
          <w:szCs w:val="24"/>
        </w:rPr>
        <w:t xml:space="preserve"> </w:t>
      </w:r>
      <w:r w:rsidR="00C0411D">
        <w:rPr>
          <w:color w:val="000000"/>
          <w:sz w:val="24"/>
          <w:szCs w:val="24"/>
        </w:rPr>
        <w:t xml:space="preserve">der von </w:t>
      </w:r>
      <w:r>
        <w:rPr>
          <w:color w:val="000000"/>
          <w:sz w:val="24"/>
          <w:szCs w:val="24"/>
        </w:rPr>
        <w:t>§ 5</w:t>
      </w:r>
      <w:r w:rsidR="00C0411D" w:rsidRPr="00C0411D">
        <w:rPr>
          <w:color w:val="000000"/>
          <w:sz w:val="24"/>
          <w:szCs w:val="24"/>
        </w:rPr>
        <w:t xml:space="preserve"> </w:t>
      </w:r>
      <w:r w:rsidR="00C0411D">
        <w:rPr>
          <w:color w:val="000000"/>
          <w:sz w:val="24"/>
          <w:szCs w:val="24"/>
        </w:rPr>
        <w:t>ArbSchG</w:t>
      </w:r>
      <w:r>
        <w:rPr>
          <w:color w:val="000000"/>
          <w:sz w:val="24"/>
          <w:szCs w:val="24"/>
        </w:rPr>
        <w:t>, § 3</w:t>
      </w:r>
      <w:r w:rsidR="00C0411D" w:rsidRPr="00C0411D">
        <w:rPr>
          <w:color w:val="000000"/>
          <w:sz w:val="24"/>
          <w:szCs w:val="24"/>
        </w:rPr>
        <w:t xml:space="preserve"> </w:t>
      </w:r>
      <w:r w:rsidR="00C0411D">
        <w:rPr>
          <w:color w:val="000000"/>
          <w:sz w:val="24"/>
          <w:szCs w:val="24"/>
        </w:rPr>
        <w:t>ArbStättV</w:t>
      </w:r>
      <w:r>
        <w:rPr>
          <w:color w:val="000000"/>
          <w:sz w:val="24"/>
          <w:szCs w:val="24"/>
        </w:rPr>
        <w:t xml:space="preserve"> und der § 3 </w:t>
      </w:r>
      <w:r w:rsidR="00C0411D" w:rsidRPr="00815804">
        <w:rPr>
          <w:color w:val="000000"/>
          <w:sz w:val="24"/>
          <w:szCs w:val="24"/>
        </w:rPr>
        <w:t>BetrSichV</w:t>
      </w:r>
      <w:r w:rsidR="00C041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zwingend vorgeschriebenen umfassenden Ermittlung</w:t>
      </w:r>
      <w:r w:rsidRPr="00815804">
        <w:rPr>
          <w:color w:val="000000"/>
          <w:sz w:val="24"/>
          <w:szCs w:val="24"/>
        </w:rPr>
        <w:t xml:space="preserve"> der für die Beschäftigten mit ihrer Arbeit verbundenen Gefährdung</w:t>
      </w:r>
      <w:r>
        <w:rPr>
          <w:color w:val="000000"/>
          <w:sz w:val="24"/>
          <w:szCs w:val="24"/>
        </w:rPr>
        <w:t>.</w:t>
      </w:r>
      <w:r w:rsidR="001C1FF1">
        <w:rPr>
          <w:color w:val="000000"/>
          <w:sz w:val="24"/>
          <w:szCs w:val="24"/>
        </w:rPr>
        <w:t xml:space="preserve"> Die Erfassung</w:t>
      </w:r>
      <w:r w:rsidR="00C0411D">
        <w:rPr>
          <w:color w:val="000000"/>
          <w:sz w:val="24"/>
          <w:szCs w:val="24"/>
        </w:rPr>
        <w:t xml:space="preserve"> und deren Dokumentation </w:t>
      </w:r>
      <w:r w:rsidR="001C1FF1">
        <w:rPr>
          <w:color w:val="000000"/>
          <w:sz w:val="24"/>
          <w:szCs w:val="24"/>
        </w:rPr>
        <w:t xml:space="preserve">geht der </w:t>
      </w:r>
      <w:r w:rsidR="00C0411D">
        <w:rPr>
          <w:color w:val="000000"/>
          <w:sz w:val="24"/>
          <w:szCs w:val="24"/>
        </w:rPr>
        <w:t xml:space="preserve">Beurteilung und </w:t>
      </w:r>
      <w:r w:rsidR="001C1FF1">
        <w:rPr>
          <w:color w:val="000000"/>
          <w:sz w:val="24"/>
          <w:szCs w:val="24"/>
        </w:rPr>
        <w:t>Mitbestimmung bei der Festlegung von notwendigen Gesundheitsschutzmaßnahmen und Arbeitszeiten voraus.</w:t>
      </w:r>
    </w:p>
    <w:p w14:paraId="1A6AC767" w14:textId="77777777" w:rsidR="00DC498E" w:rsidRPr="00AD3B63" w:rsidRDefault="00DD31F1" w:rsidP="00AD3B63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 </w:t>
      </w:r>
      <w:r>
        <w:rPr>
          <w:b/>
          <w:color w:val="000000"/>
          <w:sz w:val="24"/>
          <w:szCs w:val="24"/>
        </w:rPr>
        <w:tab/>
      </w:r>
      <w:r w:rsidR="00DC498E" w:rsidRPr="000B08B4">
        <w:rPr>
          <w:b/>
          <w:color w:val="000000"/>
          <w:sz w:val="24"/>
          <w:szCs w:val="24"/>
        </w:rPr>
        <w:t>Geltungsbereich</w:t>
      </w:r>
    </w:p>
    <w:p w14:paraId="0D707CE2" w14:textId="77777777" w:rsidR="00562505" w:rsidRPr="000B08B4" w:rsidRDefault="00E512A0" w:rsidP="00D01AF8">
      <w:pPr>
        <w:pStyle w:val="Textkrper"/>
        <w:jc w:val="both"/>
        <w:rPr>
          <w:color w:val="000000"/>
          <w:szCs w:val="24"/>
        </w:rPr>
      </w:pPr>
      <w:r w:rsidRPr="000B08B4">
        <w:rPr>
          <w:color w:val="000000"/>
          <w:szCs w:val="24"/>
        </w:rPr>
        <w:t xml:space="preserve">Diese Betriebsvereinbarung gilt für alle </w:t>
      </w:r>
      <w:r w:rsidR="000B08B4" w:rsidRPr="000B08B4">
        <w:rPr>
          <w:color w:val="000000"/>
          <w:szCs w:val="24"/>
        </w:rPr>
        <w:t xml:space="preserve">Arbeitnehmer/innen im Sinne § 5 </w:t>
      </w:r>
      <w:r w:rsidR="00C0411D" w:rsidRPr="000B08B4">
        <w:rPr>
          <w:color w:val="000000"/>
          <w:szCs w:val="24"/>
        </w:rPr>
        <w:t xml:space="preserve">BetrVG </w:t>
      </w:r>
      <w:r w:rsidR="000B08B4" w:rsidRPr="000B08B4">
        <w:rPr>
          <w:color w:val="000000"/>
          <w:szCs w:val="24"/>
        </w:rPr>
        <w:t xml:space="preserve">in allen </w:t>
      </w:r>
      <w:r w:rsidR="00562505" w:rsidRPr="000B08B4">
        <w:rPr>
          <w:color w:val="000000"/>
          <w:szCs w:val="24"/>
        </w:rPr>
        <w:t>Arbeitsbereichen</w:t>
      </w:r>
      <w:r w:rsidR="000B08B4" w:rsidRPr="000B08B4">
        <w:rPr>
          <w:color w:val="000000"/>
          <w:szCs w:val="24"/>
        </w:rPr>
        <w:t>.</w:t>
      </w:r>
    </w:p>
    <w:p w14:paraId="2F73A200" w14:textId="77777777" w:rsidR="0042183F" w:rsidRPr="00815804" w:rsidRDefault="0042183F" w:rsidP="00815804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815804">
        <w:rPr>
          <w:b/>
          <w:color w:val="000000"/>
          <w:sz w:val="24"/>
          <w:szCs w:val="24"/>
        </w:rPr>
        <w:t>§</w:t>
      </w:r>
      <w:r w:rsidR="00815804">
        <w:rPr>
          <w:b/>
          <w:color w:val="000000"/>
          <w:sz w:val="24"/>
          <w:szCs w:val="24"/>
        </w:rPr>
        <w:t xml:space="preserve"> </w:t>
      </w:r>
      <w:r w:rsidR="00507463">
        <w:rPr>
          <w:b/>
          <w:color w:val="000000"/>
          <w:sz w:val="24"/>
          <w:szCs w:val="24"/>
        </w:rPr>
        <w:t>2</w:t>
      </w:r>
      <w:r w:rsidR="00173390" w:rsidRPr="00815804">
        <w:rPr>
          <w:b/>
          <w:color w:val="000000"/>
          <w:sz w:val="24"/>
          <w:szCs w:val="24"/>
        </w:rPr>
        <w:tab/>
      </w:r>
      <w:r w:rsidRPr="00815804">
        <w:rPr>
          <w:b/>
          <w:color w:val="000000"/>
          <w:sz w:val="24"/>
          <w:szCs w:val="24"/>
        </w:rPr>
        <w:t xml:space="preserve">Grundsätze der </w:t>
      </w:r>
      <w:r w:rsidR="003724C8" w:rsidRPr="00815804">
        <w:rPr>
          <w:b/>
          <w:color w:val="000000"/>
          <w:sz w:val="24"/>
          <w:szCs w:val="24"/>
        </w:rPr>
        <w:t>Belastungs</w:t>
      </w:r>
      <w:r w:rsidR="003724C8">
        <w:rPr>
          <w:b/>
          <w:color w:val="000000"/>
          <w:sz w:val="24"/>
          <w:szCs w:val="24"/>
        </w:rPr>
        <w:t>-</w:t>
      </w:r>
      <w:r w:rsidR="003724C8" w:rsidRPr="00815804">
        <w:rPr>
          <w:b/>
          <w:color w:val="000000"/>
          <w:sz w:val="24"/>
          <w:szCs w:val="24"/>
        </w:rPr>
        <w:t xml:space="preserve"> </w:t>
      </w:r>
      <w:r w:rsidRPr="00815804">
        <w:rPr>
          <w:b/>
          <w:color w:val="000000"/>
          <w:sz w:val="24"/>
          <w:szCs w:val="24"/>
        </w:rPr>
        <w:t xml:space="preserve">- und </w:t>
      </w:r>
      <w:r w:rsidR="003724C8" w:rsidRPr="00815804">
        <w:rPr>
          <w:b/>
          <w:color w:val="000000"/>
          <w:sz w:val="24"/>
          <w:szCs w:val="24"/>
        </w:rPr>
        <w:t>Gefährdungs</w:t>
      </w:r>
      <w:r w:rsidRPr="00815804">
        <w:rPr>
          <w:b/>
          <w:color w:val="000000"/>
          <w:sz w:val="24"/>
          <w:szCs w:val="24"/>
        </w:rPr>
        <w:t>beurteilung</w:t>
      </w:r>
    </w:p>
    <w:p w14:paraId="021AA0D0" w14:textId="77777777" w:rsidR="003724C8" w:rsidRDefault="0042183F" w:rsidP="003724C8">
      <w:pPr>
        <w:rPr>
          <w:color w:val="000000"/>
          <w:sz w:val="24"/>
          <w:szCs w:val="24"/>
        </w:rPr>
      </w:pPr>
      <w:r w:rsidRPr="00815804">
        <w:rPr>
          <w:color w:val="000000"/>
          <w:sz w:val="24"/>
          <w:szCs w:val="24"/>
        </w:rPr>
        <w:t>Die Ergebnisse der G</w:t>
      </w:r>
      <w:r w:rsidRPr="00815804">
        <w:rPr>
          <w:color w:val="000000"/>
          <w:sz w:val="24"/>
          <w:szCs w:val="24"/>
        </w:rPr>
        <w:t>e</w:t>
      </w:r>
      <w:r w:rsidRPr="00815804">
        <w:rPr>
          <w:color w:val="000000"/>
          <w:sz w:val="24"/>
          <w:szCs w:val="24"/>
        </w:rPr>
        <w:t>fährdungs- und Belastungsbeurteilung dürfen nicht zu Leistungs- und Verhaltenskontrollen herangezogen werden.</w:t>
      </w:r>
    </w:p>
    <w:p w14:paraId="5297F1A0" w14:textId="77777777" w:rsidR="0042183F" w:rsidRDefault="003724C8" w:rsidP="008158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Die Arbeitgeberin erfasst die Belastungen an den Arbeitsplätzen derart, dass die Betriebsparteien sie </w:t>
      </w:r>
      <w:r w:rsidR="00FE3040">
        <w:rPr>
          <w:color w:val="000000"/>
          <w:sz w:val="24"/>
          <w:szCs w:val="24"/>
        </w:rPr>
        <w:t xml:space="preserve">jeweils </w:t>
      </w:r>
      <w:r>
        <w:rPr>
          <w:color w:val="000000"/>
          <w:sz w:val="24"/>
          <w:szCs w:val="24"/>
        </w:rPr>
        <w:t>anschließend auf dieser Grundlage auf ihr Gefahrenpotential hin beurteilen können.</w:t>
      </w:r>
    </w:p>
    <w:p w14:paraId="2A1D6B75" w14:textId="77777777" w:rsidR="003724C8" w:rsidRPr="00815804" w:rsidRDefault="003724C8" w:rsidP="003724C8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815804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="00507463">
        <w:rPr>
          <w:b/>
          <w:color w:val="000000"/>
          <w:sz w:val="24"/>
          <w:szCs w:val="24"/>
        </w:rPr>
        <w:t>3</w:t>
      </w:r>
      <w:r w:rsidRPr="00815804">
        <w:rPr>
          <w:b/>
          <w:color w:val="000000"/>
          <w:sz w:val="24"/>
          <w:szCs w:val="24"/>
        </w:rPr>
        <w:tab/>
      </w:r>
      <w:r w:rsidR="00701315">
        <w:rPr>
          <w:b/>
          <w:color w:val="000000"/>
          <w:sz w:val="24"/>
          <w:szCs w:val="24"/>
        </w:rPr>
        <w:t>Gliederung</w:t>
      </w:r>
      <w:r w:rsidRPr="00815804">
        <w:rPr>
          <w:b/>
          <w:color w:val="000000"/>
          <w:sz w:val="24"/>
          <w:szCs w:val="24"/>
        </w:rPr>
        <w:t xml:space="preserve"> der Belastungs</w:t>
      </w:r>
      <w:r>
        <w:rPr>
          <w:b/>
          <w:color w:val="000000"/>
          <w:sz w:val="24"/>
          <w:szCs w:val="24"/>
        </w:rPr>
        <w:t>-</w:t>
      </w:r>
      <w:r w:rsidRPr="00815804">
        <w:rPr>
          <w:b/>
          <w:color w:val="000000"/>
          <w:sz w:val="24"/>
          <w:szCs w:val="24"/>
        </w:rPr>
        <w:t xml:space="preserve"> - und Gefährdungsbeurteilung</w:t>
      </w:r>
    </w:p>
    <w:p w14:paraId="45B03A4D" w14:textId="77777777" w:rsidR="006D7439" w:rsidRDefault="006D7439" w:rsidP="008158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 Erfassungen werden für jeden Arbeitsbereich gesondert durchgeführt. Dabei werden die Arbeitsplätze nach Art der dort zu verrichtenden Tätigkeit zunächst wie folgt unterschieden:</w:t>
      </w:r>
    </w:p>
    <w:p w14:paraId="14B96ACD" w14:textId="77777777" w:rsidR="003724C8" w:rsidRDefault="006D7439" w:rsidP="006D7439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Fachkraft</w:t>
      </w:r>
    </w:p>
    <w:p w14:paraId="2842F13F" w14:textId="77777777" w:rsidR="006D7439" w:rsidRDefault="006D7439" w:rsidP="006D7439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Hilfskraft</w:t>
      </w:r>
    </w:p>
    <w:p w14:paraId="2B2DCF43" w14:textId="77777777" w:rsidR="006D7439" w:rsidRDefault="006D7439" w:rsidP="006D7439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Vorgesetzte</w:t>
      </w:r>
    </w:p>
    <w:p w14:paraId="1774FADC" w14:textId="77777777" w:rsidR="006D7439" w:rsidRPr="00664918" w:rsidRDefault="006D7439" w:rsidP="006D7439">
      <w:pPr>
        <w:numPr>
          <w:ilvl w:val="0"/>
          <w:numId w:val="17"/>
        </w:numPr>
        <w:rPr>
          <w:color w:val="FF0000"/>
          <w:sz w:val="24"/>
          <w:szCs w:val="24"/>
        </w:rPr>
      </w:pPr>
      <w:r w:rsidRPr="00664918">
        <w:rPr>
          <w:color w:val="FF0000"/>
          <w:sz w:val="24"/>
          <w:szCs w:val="24"/>
        </w:rPr>
        <w:t>……..</w:t>
      </w:r>
    </w:p>
    <w:p w14:paraId="7DC88244" w14:textId="77777777" w:rsidR="00822DC8" w:rsidRDefault="006D7439" w:rsidP="006D74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Weitergehend werden </w:t>
      </w:r>
      <w:r w:rsidR="00822DC8">
        <w:rPr>
          <w:color w:val="000000"/>
          <w:sz w:val="24"/>
          <w:szCs w:val="24"/>
        </w:rPr>
        <w:t>jeweils gesondert untersucht:</w:t>
      </w:r>
    </w:p>
    <w:p w14:paraId="103A5B53" w14:textId="77777777" w:rsidR="00822DC8" w:rsidRDefault="00822DC8" w:rsidP="00822DC8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Tagarbeitspl</w:t>
      </w:r>
      <w:r w:rsidR="00701315">
        <w:rPr>
          <w:color w:val="000000"/>
          <w:sz w:val="24"/>
          <w:szCs w:val="24"/>
        </w:rPr>
        <w:t>ätze</w:t>
      </w:r>
      <w:r>
        <w:rPr>
          <w:color w:val="000000"/>
          <w:sz w:val="24"/>
          <w:szCs w:val="24"/>
        </w:rPr>
        <w:t xml:space="preserve"> (§ 6 Abs. 4</w:t>
      </w:r>
      <w:r w:rsidR="00C0411D" w:rsidRPr="00C0411D">
        <w:rPr>
          <w:color w:val="000000"/>
          <w:sz w:val="24"/>
          <w:szCs w:val="24"/>
        </w:rPr>
        <w:t xml:space="preserve"> </w:t>
      </w:r>
      <w:r w:rsidR="00C0411D">
        <w:rPr>
          <w:color w:val="000000"/>
          <w:sz w:val="24"/>
          <w:szCs w:val="24"/>
        </w:rPr>
        <w:t>ArbZG</w:t>
      </w:r>
      <w:r>
        <w:rPr>
          <w:color w:val="000000"/>
          <w:sz w:val="24"/>
          <w:szCs w:val="24"/>
        </w:rPr>
        <w:t>)</w:t>
      </w:r>
    </w:p>
    <w:p w14:paraId="29CE32EE" w14:textId="77777777" w:rsidR="00822DC8" w:rsidRDefault="00822DC8" w:rsidP="00822DC8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Nachtarbeitspl</w:t>
      </w:r>
      <w:r w:rsidR="00701315">
        <w:rPr>
          <w:color w:val="000000"/>
          <w:sz w:val="24"/>
          <w:szCs w:val="24"/>
        </w:rPr>
        <w:t>ätze</w:t>
      </w:r>
      <w:r>
        <w:rPr>
          <w:color w:val="000000"/>
          <w:sz w:val="24"/>
          <w:szCs w:val="24"/>
        </w:rPr>
        <w:t xml:space="preserve"> (§ 2</w:t>
      </w:r>
      <w:r w:rsidR="00C0411D" w:rsidRPr="00C0411D">
        <w:rPr>
          <w:color w:val="000000"/>
          <w:sz w:val="24"/>
          <w:szCs w:val="24"/>
        </w:rPr>
        <w:t xml:space="preserve"> </w:t>
      </w:r>
      <w:r w:rsidR="00C0411D">
        <w:rPr>
          <w:color w:val="000000"/>
          <w:sz w:val="24"/>
          <w:szCs w:val="24"/>
        </w:rPr>
        <w:t>ArbZG</w:t>
      </w:r>
      <w:r>
        <w:rPr>
          <w:color w:val="000000"/>
          <w:sz w:val="24"/>
          <w:szCs w:val="24"/>
        </w:rPr>
        <w:t>)</w:t>
      </w:r>
    </w:p>
    <w:p w14:paraId="66849BA4" w14:textId="77777777" w:rsidR="00822DC8" w:rsidRDefault="00701315" w:rsidP="00822DC8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Arbeitsplätze mit </w:t>
      </w:r>
      <w:r w:rsidR="00822DC8">
        <w:rPr>
          <w:color w:val="000000"/>
          <w:sz w:val="24"/>
          <w:szCs w:val="24"/>
        </w:rPr>
        <w:t>Alleinarbeit</w:t>
      </w:r>
    </w:p>
    <w:p w14:paraId="0853D1DA" w14:textId="77777777" w:rsidR="00822DC8" w:rsidRDefault="00701315" w:rsidP="006D74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 n</w:t>
      </w:r>
      <w:r w:rsidR="00822DC8">
        <w:rPr>
          <w:color w:val="000000"/>
          <w:sz w:val="24"/>
          <w:szCs w:val="24"/>
        </w:rPr>
        <w:t>ach Art und Ausprägung gleiche Arbeitsplätze werden zusammenfassend beurteilt.</w:t>
      </w:r>
    </w:p>
    <w:p w14:paraId="12A6418F" w14:textId="77777777" w:rsidR="00822DC8" w:rsidRPr="00815804" w:rsidRDefault="00822DC8" w:rsidP="00822DC8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815804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="00507463">
        <w:rPr>
          <w:b/>
          <w:color w:val="000000"/>
          <w:sz w:val="24"/>
          <w:szCs w:val="24"/>
        </w:rPr>
        <w:t>4</w:t>
      </w:r>
      <w:r w:rsidRPr="0081580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Zu beurteilende Faktoren</w:t>
      </w:r>
    </w:p>
    <w:p w14:paraId="0F2DC89E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 Mechanische Gefährdungen</w:t>
      </w:r>
    </w:p>
    <w:p w14:paraId="6A761BAE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1.1 ungeschützt bewegte Maschinenteile</w:t>
      </w:r>
    </w:p>
    <w:p w14:paraId="5010CA96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1.2 Teile mit gefährlichen Oberflächen</w:t>
      </w:r>
    </w:p>
    <w:p w14:paraId="2F38B74E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1.3 bewegte Transportmittel, bewegte Arbeitsmittel</w:t>
      </w:r>
    </w:p>
    <w:p w14:paraId="2DDD0ADF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1.4 unkontrolliert bewegte Teile</w:t>
      </w:r>
    </w:p>
    <w:p w14:paraId="13F6D732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1.5 Sturz, Ausrutschen, Stolpern, Umknicken</w:t>
      </w:r>
    </w:p>
    <w:p w14:paraId="7FAA45E5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1.</w:t>
      </w:r>
      <w:r w:rsidR="008B7D37">
        <w:rPr>
          <w:color w:val="000000"/>
          <w:sz w:val="24"/>
          <w:szCs w:val="24"/>
        </w:rPr>
        <w:t>6</w:t>
      </w:r>
      <w:r w:rsidRPr="008B7D37">
        <w:rPr>
          <w:color w:val="000000"/>
          <w:sz w:val="24"/>
          <w:szCs w:val="24"/>
        </w:rPr>
        <w:t xml:space="preserve"> </w:t>
      </w:r>
      <w:r w:rsidR="008B7D37">
        <w:rPr>
          <w:color w:val="000000"/>
          <w:sz w:val="24"/>
          <w:szCs w:val="24"/>
        </w:rPr>
        <w:t>Besonderheiten</w:t>
      </w:r>
    </w:p>
    <w:p w14:paraId="42484CE4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2. Elektrische Gefährdungen</w:t>
      </w:r>
    </w:p>
    <w:p w14:paraId="6ABA937A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2.1 Elektrischer Schlag</w:t>
      </w:r>
    </w:p>
    <w:p w14:paraId="12B8A88F" w14:textId="77777777" w:rsidR="00822DC8" w:rsidRPr="008B7D37" w:rsidRDefault="008B7D37" w:rsidP="008B7D37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822DC8" w:rsidRPr="008B7D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Besonderheiten</w:t>
      </w:r>
    </w:p>
    <w:p w14:paraId="51272561" w14:textId="77777777" w:rsidR="00822DC8" w:rsidRPr="008B7D37" w:rsidRDefault="00822DC8" w:rsidP="00701315">
      <w:pPr>
        <w:keepNext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3. Gefahrstoffe</w:t>
      </w:r>
    </w:p>
    <w:p w14:paraId="65D1D340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3.1 Hautkontakt mit Gefahrstoffen (Feststoffe, Flüssigkeiten, Feuchtarbeit)</w:t>
      </w:r>
    </w:p>
    <w:p w14:paraId="3DA2365C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lastRenderedPageBreak/>
        <w:t>3.2 Einatmen von Gefahrstoffen (Gase, Dämpfe, Nebel, Stäube einschl. Rauche)</w:t>
      </w:r>
    </w:p>
    <w:p w14:paraId="130C47C8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3.3 Verschlucken von Gefahrstoffen</w:t>
      </w:r>
    </w:p>
    <w:p w14:paraId="592A8DC2" w14:textId="77777777" w:rsidR="00822DC8" w:rsidRPr="008B7D37" w:rsidRDefault="00822DC8" w:rsidP="008B7D37">
      <w:pPr>
        <w:ind w:left="709" w:hanging="425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 xml:space="preserve">3.4 </w:t>
      </w:r>
      <w:proofErr w:type="spellStart"/>
      <w:r w:rsidRPr="008B7D37">
        <w:rPr>
          <w:color w:val="000000"/>
          <w:sz w:val="24"/>
          <w:szCs w:val="24"/>
        </w:rPr>
        <w:t>physikal</w:t>
      </w:r>
      <w:proofErr w:type="spellEnd"/>
      <w:r w:rsidRPr="008B7D37">
        <w:rPr>
          <w:color w:val="000000"/>
          <w:sz w:val="24"/>
          <w:szCs w:val="24"/>
        </w:rPr>
        <w:t>.-chemische Gefährdungen (z. B. Brand- und Explosionsgefährdungen,</w:t>
      </w:r>
      <w:r w:rsidR="008B7D37">
        <w:rPr>
          <w:color w:val="000000"/>
          <w:sz w:val="24"/>
          <w:szCs w:val="24"/>
        </w:rPr>
        <w:t xml:space="preserve"> </w:t>
      </w:r>
      <w:r w:rsidRPr="008B7D37">
        <w:rPr>
          <w:color w:val="000000"/>
          <w:sz w:val="24"/>
          <w:szCs w:val="24"/>
        </w:rPr>
        <w:t>unkontrollierte chem. Reaktionen)</w:t>
      </w:r>
    </w:p>
    <w:p w14:paraId="508D3DF7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 xml:space="preserve">3.5 </w:t>
      </w:r>
      <w:r w:rsidR="008B7D37">
        <w:rPr>
          <w:color w:val="000000"/>
          <w:sz w:val="24"/>
          <w:szCs w:val="24"/>
        </w:rPr>
        <w:t>Besonderheiten</w:t>
      </w:r>
    </w:p>
    <w:p w14:paraId="558F1B8C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4. Biologische Arbeitsstoffe</w:t>
      </w:r>
    </w:p>
    <w:p w14:paraId="6E20BC7F" w14:textId="77777777" w:rsidR="00822DC8" w:rsidRPr="008B7D37" w:rsidRDefault="00822DC8" w:rsidP="008B7D37">
      <w:pPr>
        <w:ind w:left="709" w:hanging="425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4.1 Infektionsgefährdung durch pathogene Mikroorganismen (z. B. Bakterien, Viren,</w:t>
      </w:r>
      <w:r w:rsidR="008B7D37">
        <w:rPr>
          <w:color w:val="000000"/>
          <w:sz w:val="24"/>
          <w:szCs w:val="24"/>
        </w:rPr>
        <w:t xml:space="preserve"> </w:t>
      </w:r>
      <w:r w:rsidRPr="008B7D37">
        <w:rPr>
          <w:color w:val="000000"/>
          <w:sz w:val="24"/>
          <w:szCs w:val="24"/>
        </w:rPr>
        <w:t>Pilze)</w:t>
      </w:r>
    </w:p>
    <w:p w14:paraId="78EC50E4" w14:textId="77777777" w:rsidR="00822DC8" w:rsidRPr="008B7D37" w:rsidRDefault="00822DC8" w:rsidP="008B7D37">
      <w:pPr>
        <w:ind w:left="709" w:hanging="425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4.2 sensibilisierende und toxische Wirkungen von Mikroorganismen</w:t>
      </w:r>
    </w:p>
    <w:p w14:paraId="1CE8254E" w14:textId="77777777" w:rsidR="00822DC8" w:rsidRDefault="00822DC8" w:rsidP="008B7D37">
      <w:pPr>
        <w:ind w:left="709" w:hanging="425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 xml:space="preserve">4.3 </w:t>
      </w:r>
      <w:r w:rsidR="008B7D37">
        <w:rPr>
          <w:color w:val="000000"/>
          <w:sz w:val="24"/>
          <w:szCs w:val="24"/>
        </w:rPr>
        <w:t>Besonderheiten</w:t>
      </w:r>
      <w:r w:rsidR="00C0411D">
        <w:rPr>
          <w:color w:val="000000"/>
          <w:sz w:val="24"/>
          <w:szCs w:val="24"/>
        </w:rPr>
        <w:t>:</w:t>
      </w:r>
    </w:p>
    <w:p w14:paraId="10EBD929" w14:textId="77777777" w:rsidR="00C0411D" w:rsidRPr="00C0411D" w:rsidRDefault="00C0411D" w:rsidP="00C0411D">
      <w:pPr>
        <w:ind w:left="709" w:hanging="142"/>
        <w:rPr>
          <w:color w:val="000000"/>
          <w:sz w:val="24"/>
          <w:szCs w:val="24"/>
        </w:rPr>
      </w:pPr>
      <w:r w:rsidRPr="00C0411D">
        <w:rPr>
          <w:color w:val="000000"/>
          <w:sz w:val="24"/>
          <w:szCs w:val="24"/>
        </w:rPr>
        <w:t xml:space="preserve">Spritzer gefährlicher Flüssigkeiten </w:t>
      </w:r>
      <w:r>
        <w:rPr>
          <w:color w:val="000000"/>
          <w:sz w:val="24"/>
          <w:szCs w:val="24"/>
        </w:rPr>
        <w:t xml:space="preserve">(Gefährdung der </w:t>
      </w:r>
      <w:r w:rsidRPr="00C0411D">
        <w:rPr>
          <w:color w:val="000000"/>
          <w:sz w:val="24"/>
          <w:szCs w:val="24"/>
        </w:rPr>
        <w:t>Augen</w:t>
      </w:r>
      <w:r>
        <w:rPr>
          <w:color w:val="000000"/>
          <w:sz w:val="24"/>
          <w:szCs w:val="24"/>
        </w:rPr>
        <w:t>)</w:t>
      </w:r>
      <w:r w:rsidRPr="00C0411D">
        <w:rPr>
          <w:color w:val="000000"/>
          <w:sz w:val="24"/>
          <w:szCs w:val="24"/>
        </w:rPr>
        <w:t>.</w:t>
      </w:r>
    </w:p>
    <w:p w14:paraId="42F6B9BC" w14:textId="77777777" w:rsidR="00C0411D" w:rsidRDefault="00C0411D" w:rsidP="00C0411D">
      <w:pPr>
        <w:ind w:left="709" w:hanging="142"/>
        <w:rPr>
          <w:color w:val="000000"/>
          <w:sz w:val="24"/>
          <w:szCs w:val="24"/>
        </w:rPr>
      </w:pPr>
      <w:r w:rsidRPr="00C0411D">
        <w:rPr>
          <w:color w:val="000000"/>
          <w:sz w:val="24"/>
          <w:szCs w:val="24"/>
        </w:rPr>
        <w:t xml:space="preserve">Färbe-, Löse- und Fixiermittel, </w:t>
      </w:r>
    </w:p>
    <w:p w14:paraId="0E4031D9" w14:textId="77777777" w:rsidR="00C0411D" w:rsidRPr="008B7D37" w:rsidRDefault="00C0411D" w:rsidP="00C0411D">
      <w:pPr>
        <w:ind w:left="709" w:hanging="142"/>
        <w:rPr>
          <w:color w:val="000000"/>
          <w:sz w:val="24"/>
          <w:szCs w:val="24"/>
        </w:rPr>
      </w:pPr>
      <w:proofErr w:type="spellStart"/>
      <w:r w:rsidRPr="00C0411D">
        <w:rPr>
          <w:color w:val="000000"/>
          <w:sz w:val="24"/>
          <w:szCs w:val="24"/>
        </w:rPr>
        <w:t>aldehydhaltige</w:t>
      </w:r>
      <w:proofErr w:type="spellEnd"/>
      <w:r w:rsidRPr="00C0411D">
        <w:rPr>
          <w:color w:val="000000"/>
          <w:sz w:val="24"/>
          <w:szCs w:val="24"/>
        </w:rPr>
        <w:t xml:space="preserve"> Desinfektionsmittel und Konservierungsmittel (Formaldehyd)</w:t>
      </w:r>
    </w:p>
    <w:p w14:paraId="4FC50F6C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5. Brand- und Explosionsgefährdungen</w:t>
      </w:r>
    </w:p>
    <w:p w14:paraId="55ED87E9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5.1 brennbare Feststoffe, Flüssigkeiten, Gase</w:t>
      </w:r>
    </w:p>
    <w:p w14:paraId="1483E225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5.2 explosionsfähige Atmosphäre</w:t>
      </w:r>
    </w:p>
    <w:p w14:paraId="22875985" w14:textId="77777777" w:rsidR="00822DC8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5.3 Explosivstoffe</w:t>
      </w:r>
    </w:p>
    <w:p w14:paraId="3D820002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 xml:space="preserve">5.4 </w:t>
      </w:r>
      <w:r w:rsidR="008B7D37">
        <w:rPr>
          <w:color w:val="000000"/>
          <w:sz w:val="24"/>
          <w:szCs w:val="24"/>
        </w:rPr>
        <w:t>Besonderheiten</w:t>
      </w:r>
    </w:p>
    <w:p w14:paraId="3F472B83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6. Thermische Gefährdungen</w:t>
      </w:r>
    </w:p>
    <w:p w14:paraId="285D11D0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6.1 heiße Medien/Oberflächen</w:t>
      </w:r>
    </w:p>
    <w:p w14:paraId="15812E82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6.2 kalte Medien/Oberflächen</w:t>
      </w:r>
    </w:p>
    <w:p w14:paraId="17E1F1D1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 xml:space="preserve">6.3 </w:t>
      </w:r>
      <w:r w:rsidR="008B7D37">
        <w:rPr>
          <w:color w:val="000000"/>
          <w:sz w:val="24"/>
          <w:szCs w:val="24"/>
        </w:rPr>
        <w:t>Besonderheiten</w:t>
      </w:r>
    </w:p>
    <w:p w14:paraId="5206A86E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7. Gefährdung durch spezielle physikalische Einwirkungen</w:t>
      </w:r>
    </w:p>
    <w:p w14:paraId="64786511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7.1 Lärm</w:t>
      </w:r>
    </w:p>
    <w:p w14:paraId="79CA2699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7.</w:t>
      </w:r>
      <w:r w:rsidR="00E624AB">
        <w:rPr>
          <w:color w:val="000000"/>
          <w:sz w:val="24"/>
          <w:szCs w:val="24"/>
        </w:rPr>
        <w:t>2</w:t>
      </w:r>
      <w:r w:rsidRPr="008B7D37">
        <w:rPr>
          <w:color w:val="000000"/>
          <w:sz w:val="24"/>
          <w:szCs w:val="24"/>
        </w:rPr>
        <w:t xml:space="preserve"> </w:t>
      </w:r>
      <w:r w:rsidR="008B7D37">
        <w:rPr>
          <w:color w:val="000000"/>
          <w:sz w:val="24"/>
          <w:szCs w:val="24"/>
        </w:rPr>
        <w:t>Besonderheiten</w:t>
      </w:r>
    </w:p>
    <w:p w14:paraId="5B37AB39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8. Gefährdungen durch Arbeitsumgebungsbedingungen</w:t>
      </w:r>
    </w:p>
    <w:p w14:paraId="01B09C6D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8.1 Klima (z. B. Hitze, Kälte, unzureichende Lüftung)</w:t>
      </w:r>
    </w:p>
    <w:p w14:paraId="6F6DB898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8.2 Beleuchtung, Licht</w:t>
      </w:r>
    </w:p>
    <w:p w14:paraId="5F4F857F" w14:textId="77777777" w:rsidR="00822DC8" w:rsidRPr="008B7D37" w:rsidRDefault="00822DC8" w:rsidP="00E624AB">
      <w:pPr>
        <w:ind w:left="567" w:hanging="283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8.</w:t>
      </w:r>
      <w:r w:rsidR="00E624AB">
        <w:rPr>
          <w:color w:val="000000"/>
          <w:sz w:val="24"/>
          <w:szCs w:val="24"/>
        </w:rPr>
        <w:t>3</w:t>
      </w:r>
      <w:r w:rsidRPr="008B7D37">
        <w:rPr>
          <w:color w:val="000000"/>
          <w:sz w:val="24"/>
          <w:szCs w:val="24"/>
        </w:rPr>
        <w:t xml:space="preserve"> unzureichende Flucht- und Verkehrswege, unzureichende Sicherheits- und</w:t>
      </w:r>
      <w:r w:rsidR="00E624AB">
        <w:rPr>
          <w:color w:val="000000"/>
          <w:sz w:val="24"/>
          <w:szCs w:val="24"/>
        </w:rPr>
        <w:t xml:space="preserve"> </w:t>
      </w:r>
      <w:r w:rsidRPr="008B7D37">
        <w:rPr>
          <w:color w:val="000000"/>
          <w:sz w:val="24"/>
          <w:szCs w:val="24"/>
        </w:rPr>
        <w:t>Gesundheitsschutzkennzeichnung</w:t>
      </w:r>
    </w:p>
    <w:p w14:paraId="08C147A9" w14:textId="77777777" w:rsidR="00822DC8" w:rsidRPr="008B7D37" w:rsidRDefault="00822DC8" w:rsidP="00E624AB">
      <w:pPr>
        <w:ind w:left="567" w:hanging="283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8.</w:t>
      </w:r>
      <w:r w:rsidR="00E624AB">
        <w:rPr>
          <w:color w:val="000000"/>
          <w:sz w:val="24"/>
          <w:szCs w:val="24"/>
        </w:rPr>
        <w:t>4</w:t>
      </w:r>
      <w:r w:rsidRPr="008B7D37">
        <w:rPr>
          <w:color w:val="000000"/>
          <w:sz w:val="24"/>
          <w:szCs w:val="24"/>
        </w:rPr>
        <w:t xml:space="preserve"> unzureichende Bewegungsfläche am Arbeitsplatz, ungünstige Anordnung</w:t>
      </w:r>
      <w:r w:rsidR="00E624AB">
        <w:rPr>
          <w:color w:val="000000"/>
          <w:sz w:val="24"/>
          <w:szCs w:val="24"/>
        </w:rPr>
        <w:t xml:space="preserve"> </w:t>
      </w:r>
      <w:r w:rsidRPr="008B7D37">
        <w:rPr>
          <w:color w:val="000000"/>
          <w:sz w:val="24"/>
          <w:szCs w:val="24"/>
        </w:rPr>
        <w:t>des Arbeitsplatzes, unzureichende Pausen-, Sanitärräume</w:t>
      </w:r>
    </w:p>
    <w:p w14:paraId="79E6CECC" w14:textId="77777777" w:rsidR="00822DC8" w:rsidRPr="008B7D37" w:rsidRDefault="00E624AB" w:rsidP="008B7D37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</w:t>
      </w:r>
      <w:r w:rsidR="00822DC8" w:rsidRPr="008B7D37">
        <w:rPr>
          <w:color w:val="000000"/>
          <w:sz w:val="24"/>
          <w:szCs w:val="24"/>
        </w:rPr>
        <w:t xml:space="preserve"> </w:t>
      </w:r>
      <w:r w:rsidR="008B7D37">
        <w:rPr>
          <w:color w:val="000000"/>
          <w:sz w:val="24"/>
          <w:szCs w:val="24"/>
        </w:rPr>
        <w:t>Besonderheiten</w:t>
      </w:r>
    </w:p>
    <w:p w14:paraId="26984EFD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9. Physische Belastung/Arbeitsschwere</w:t>
      </w:r>
    </w:p>
    <w:p w14:paraId="3C1B0286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9.1 schwere dynamische Arbeit (z. B. manuelle Handhabung von Lasten)</w:t>
      </w:r>
    </w:p>
    <w:p w14:paraId="733C9483" w14:textId="77777777" w:rsidR="00822DC8" w:rsidRPr="008B7D37" w:rsidRDefault="00822DC8" w:rsidP="008B7D37">
      <w:pPr>
        <w:ind w:left="284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9.</w:t>
      </w:r>
      <w:r w:rsidR="00E624AB">
        <w:rPr>
          <w:color w:val="000000"/>
          <w:sz w:val="24"/>
          <w:szCs w:val="24"/>
        </w:rPr>
        <w:t>2</w:t>
      </w:r>
      <w:r w:rsidRPr="008B7D37">
        <w:rPr>
          <w:color w:val="000000"/>
          <w:sz w:val="24"/>
          <w:szCs w:val="24"/>
        </w:rPr>
        <w:t xml:space="preserve"> Haltungsarbeit (Zwangshaltung), Haltearbeit</w:t>
      </w:r>
    </w:p>
    <w:p w14:paraId="761A4A84" w14:textId="77777777" w:rsidR="00822DC8" w:rsidRPr="008B7D37" w:rsidRDefault="00822DC8" w:rsidP="008B7D37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10. Psychische Faktoren</w:t>
      </w:r>
    </w:p>
    <w:p w14:paraId="69A99D91" w14:textId="77777777" w:rsidR="00822DC8" w:rsidRPr="008B7D37" w:rsidRDefault="00822DC8" w:rsidP="00E624AB">
      <w:pPr>
        <w:ind w:left="567" w:hanging="283"/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10.1 ungenügend gestaltete Arbeitsaufgabe (z. B. überwiegende Routineaufgaben,</w:t>
      </w:r>
      <w:r w:rsidR="00E624AB">
        <w:rPr>
          <w:color w:val="000000"/>
          <w:sz w:val="24"/>
          <w:szCs w:val="24"/>
        </w:rPr>
        <w:t xml:space="preserve"> </w:t>
      </w:r>
      <w:r w:rsidRPr="008B7D37">
        <w:rPr>
          <w:color w:val="000000"/>
          <w:sz w:val="24"/>
          <w:szCs w:val="24"/>
        </w:rPr>
        <w:t>Über-/Unterforderung)</w:t>
      </w:r>
    </w:p>
    <w:p w14:paraId="2B0EA802" w14:textId="77777777" w:rsidR="00822DC8" w:rsidRPr="00E624AB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>10.2 ungenügend gestaltete Arbeitsorganisation (z. B. Arbeiten unter hohem</w:t>
      </w:r>
      <w:r w:rsidR="00E624AB">
        <w:rPr>
          <w:color w:val="000000"/>
          <w:sz w:val="24"/>
          <w:szCs w:val="24"/>
        </w:rPr>
        <w:t xml:space="preserve"> </w:t>
      </w:r>
      <w:r w:rsidRPr="00E624AB">
        <w:rPr>
          <w:color w:val="000000"/>
          <w:sz w:val="24"/>
          <w:szCs w:val="24"/>
        </w:rPr>
        <w:t>Zeitdruck, wechselnde und /oder lange Arbeitszeiten, häufige Nachtarbeit,</w:t>
      </w:r>
      <w:r w:rsidR="00E624AB">
        <w:rPr>
          <w:color w:val="000000"/>
          <w:sz w:val="24"/>
          <w:szCs w:val="24"/>
        </w:rPr>
        <w:t xml:space="preserve"> </w:t>
      </w:r>
      <w:r w:rsidRPr="00E624AB">
        <w:rPr>
          <w:color w:val="000000"/>
          <w:sz w:val="24"/>
          <w:szCs w:val="24"/>
        </w:rPr>
        <w:t>kein durchdachter Arbeitsablauf</w:t>
      </w:r>
      <w:r w:rsidR="00FE3040">
        <w:rPr>
          <w:color w:val="000000"/>
          <w:sz w:val="24"/>
          <w:szCs w:val="24"/>
        </w:rPr>
        <w:t>, werktägliche Höchstarbeitszeit, wochendurchschnittliche Höchstarbeitszeit im von den Betriebsparteien festgelegten Ausgleichszeitraum, Berücksichtigung von Wünschen bei der Schichtplanung</w:t>
      </w:r>
      <w:r w:rsidRPr="00E624AB">
        <w:rPr>
          <w:color w:val="000000"/>
          <w:sz w:val="24"/>
          <w:szCs w:val="24"/>
        </w:rPr>
        <w:t>)</w:t>
      </w:r>
    </w:p>
    <w:p w14:paraId="6C501084" w14:textId="77777777" w:rsidR="00822DC8" w:rsidRPr="00E624AB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>10.3 ungenügend gestaltete soziale Bedingungen (z. B. fehlende soziale Kontakte,</w:t>
      </w:r>
      <w:r w:rsidR="00E624AB">
        <w:rPr>
          <w:color w:val="000000"/>
          <w:sz w:val="24"/>
          <w:szCs w:val="24"/>
        </w:rPr>
        <w:t xml:space="preserve"> </w:t>
      </w:r>
      <w:r w:rsidRPr="00E624AB">
        <w:rPr>
          <w:color w:val="000000"/>
          <w:sz w:val="24"/>
          <w:szCs w:val="24"/>
        </w:rPr>
        <w:t>ungünstiges Führungsverhalten, Konflikte)</w:t>
      </w:r>
    </w:p>
    <w:p w14:paraId="56969635" w14:textId="77777777" w:rsidR="00822DC8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>10.4 ungenügend gestaltete Arbeitsplatz- und Arbeitsumgebungsbedingungen</w:t>
      </w:r>
      <w:r w:rsidR="00E624AB">
        <w:rPr>
          <w:color w:val="000000"/>
          <w:sz w:val="24"/>
          <w:szCs w:val="24"/>
        </w:rPr>
        <w:t xml:space="preserve"> </w:t>
      </w:r>
      <w:r w:rsidRPr="00E624AB">
        <w:rPr>
          <w:color w:val="000000"/>
          <w:sz w:val="24"/>
          <w:szCs w:val="24"/>
        </w:rPr>
        <w:t>(z. B. Lärm, Klima, räumliche Enge, unzureichende Wahrnehmung von</w:t>
      </w:r>
      <w:r w:rsidR="00E624AB">
        <w:rPr>
          <w:color w:val="000000"/>
          <w:sz w:val="24"/>
          <w:szCs w:val="24"/>
        </w:rPr>
        <w:t xml:space="preserve"> </w:t>
      </w:r>
      <w:r w:rsidRPr="00E624AB">
        <w:rPr>
          <w:color w:val="000000"/>
          <w:sz w:val="24"/>
          <w:szCs w:val="24"/>
        </w:rPr>
        <w:t>Signalen und Prozessmerkmalen, unzureichende Softwaregestaltung)</w:t>
      </w:r>
    </w:p>
    <w:p w14:paraId="6A0D4BA3" w14:textId="77777777" w:rsidR="00E624AB" w:rsidRPr="00E624AB" w:rsidRDefault="00E624AB" w:rsidP="00E624AB">
      <w:pPr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 Gratifikationskrise</w:t>
      </w:r>
    </w:p>
    <w:p w14:paraId="1B1BAAFF" w14:textId="77777777" w:rsidR="00822DC8" w:rsidRPr="00E624AB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>10.</w:t>
      </w:r>
      <w:r w:rsidR="00E624AB">
        <w:rPr>
          <w:color w:val="000000"/>
          <w:sz w:val="24"/>
          <w:szCs w:val="24"/>
        </w:rPr>
        <w:t>6</w:t>
      </w:r>
      <w:r w:rsidRPr="00E624AB">
        <w:rPr>
          <w:color w:val="000000"/>
          <w:sz w:val="24"/>
          <w:szCs w:val="24"/>
        </w:rPr>
        <w:t xml:space="preserve"> </w:t>
      </w:r>
      <w:r w:rsidR="00E624AB">
        <w:rPr>
          <w:color w:val="000000"/>
          <w:sz w:val="24"/>
          <w:szCs w:val="24"/>
        </w:rPr>
        <w:t>Besonderheiten</w:t>
      </w:r>
    </w:p>
    <w:p w14:paraId="0F7BB901" w14:textId="77777777" w:rsidR="00822DC8" w:rsidRPr="008B7D37" w:rsidRDefault="00822DC8" w:rsidP="00E624AB">
      <w:pPr>
        <w:rPr>
          <w:color w:val="000000"/>
          <w:sz w:val="24"/>
          <w:szCs w:val="24"/>
        </w:rPr>
      </w:pPr>
      <w:r w:rsidRPr="008B7D37">
        <w:rPr>
          <w:color w:val="000000"/>
          <w:sz w:val="24"/>
          <w:szCs w:val="24"/>
        </w:rPr>
        <w:t>11. Sonstige Gefährdungen</w:t>
      </w:r>
    </w:p>
    <w:p w14:paraId="18750FF7" w14:textId="77777777" w:rsidR="00822DC8" w:rsidRPr="00E624AB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lastRenderedPageBreak/>
        <w:t>11.1 durch Menschen (z. B. Überfall)</w:t>
      </w:r>
    </w:p>
    <w:p w14:paraId="5DF23DD6" w14:textId="77777777" w:rsidR="00822DC8" w:rsidRPr="00E624AB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>11.2 durch Tiere (z. B. gebissen werden)</w:t>
      </w:r>
    </w:p>
    <w:p w14:paraId="313B230B" w14:textId="77777777" w:rsidR="00822DC8" w:rsidRPr="00E624AB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>11.3 durch Pflanzen und pflanzliche Produkte (z. B. sensibilisierende und toxische</w:t>
      </w:r>
      <w:r w:rsidR="00E624AB">
        <w:rPr>
          <w:color w:val="000000"/>
          <w:sz w:val="24"/>
          <w:szCs w:val="24"/>
        </w:rPr>
        <w:t xml:space="preserve"> </w:t>
      </w:r>
      <w:r w:rsidRPr="00E624AB">
        <w:rPr>
          <w:color w:val="000000"/>
          <w:sz w:val="24"/>
          <w:szCs w:val="24"/>
        </w:rPr>
        <w:t>Wirkungen)</w:t>
      </w:r>
    </w:p>
    <w:p w14:paraId="44BC30D7" w14:textId="77777777" w:rsidR="00822DC8" w:rsidRDefault="00822DC8" w:rsidP="00E624AB">
      <w:pPr>
        <w:ind w:left="567" w:hanging="283"/>
        <w:rPr>
          <w:color w:val="000000"/>
          <w:sz w:val="24"/>
          <w:szCs w:val="24"/>
        </w:rPr>
      </w:pPr>
      <w:r w:rsidRPr="00E624AB">
        <w:rPr>
          <w:color w:val="000000"/>
          <w:sz w:val="24"/>
          <w:szCs w:val="24"/>
        </w:rPr>
        <w:t xml:space="preserve">11.4 </w:t>
      </w:r>
      <w:r w:rsidR="00E624AB">
        <w:rPr>
          <w:color w:val="000000"/>
          <w:sz w:val="24"/>
          <w:szCs w:val="24"/>
        </w:rPr>
        <w:t>Besonderheiten</w:t>
      </w:r>
    </w:p>
    <w:p w14:paraId="02AA8BC4" w14:textId="77777777" w:rsidR="00E624AB" w:rsidRPr="00815804" w:rsidRDefault="00E624AB" w:rsidP="00E624AB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815804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="00507463">
        <w:rPr>
          <w:b/>
          <w:color w:val="000000"/>
          <w:sz w:val="24"/>
          <w:szCs w:val="24"/>
        </w:rPr>
        <w:t>5</w:t>
      </w:r>
      <w:r w:rsidRPr="00815804">
        <w:rPr>
          <w:b/>
          <w:color w:val="000000"/>
          <w:sz w:val="24"/>
          <w:szCs w:val="24"/>
        </w:rPr>
        <w:tab/>
      </w:r>
      <w:r w:rsidR="0076704B">
        <w:rPr>
          <w:b/>
          <w:color w:val="000000"/>
          <w:sz w:val="24"/>
          <w:szCs w:val="24"/>
        </w:rPr>
        <w:t>Zur Erfassung e</w:t>
      </w:r>
      <w:r>
        <w:rPr>
          <w:b/>
          <w:color w:val="000000"/>
          <w:sz w:val="24"/>
          <w:szCs w:val="24"/>
        </w:rPr>
        <w:t xml:space="preserve">ingesetzte Werkzeuge </w:t>
      </w:r>
    </w:p>
    <w:p w14:paraId="63C081A4" w14:textId="77777777" w:rsidR="00822DC8" w:rsidRDefault="0076704B" w:rsidP="0076704B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Zum Einsatz kommt der Fragebogen „</w:t>
      </w:r>
      <w:r w:rsidRPr="0076704B">
        <w:rPr>
          <w:color w:val="000000"/>
          <w:sz w:val="24"/>
          <w:szCs w:val="24"/>
        </w:rPr>
        <w:t xml:space="preserve">BGW </w:t>
      </w:r>
      <w:proofErr w:type="spellStart"/>
      <w:r w:rsidRPr="0076704B">
        <w:rPr>
          <w:color w:val="000000"/>
          <w:sz w:val="24"/>
          <w:szCs w:val="24"/>
        </w:rPr>
        <w:t>miab</w:t>
      </w:r>
      <w:proofErr w:type="spellEnd"/>
      <w:r w:rsidRPr="0076704B">
        <w:rPr>
          <w:color w:val="000000"/>
          <w:sz w:val="24"/>
          <w:szCs w:val="24"/>
        </w:rPr>
        <w:t>“ Stand 01/2013</w:t>
      </w:r>
      <w:r>
        <w:rPr>
          <w:color w:val="000000"/>
          <w:sz w:val="24"/>
          <w:szCs w:val="24"/>
        </w:rPr>
        <w:t>.</w:t>
      </w:r>
      <w:r w:rsidR="009158A4">
        <w:rPr>
          <w:color w:val="000000"/>
          <w:sz w:val="24"/>
          <w:szCs w:val="24"/>
        </w:rPr>
        <w:t xml:space="preserve"> Die ausgefüllten Fragebögen werden nach ihrer Erfassung in die Auswertungssoftware geschreddert.</w:t>
      </w:r>
    </w:p>
    <w:p w14:paraId="6B3A6D8F" w14:textId="77777777" w:rsidR="0076704B" w:rsidRDefault="002323BA" w:rsidP="002323BA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Für deren Auswertung kommt die</w:t>
      </w:r>
      <w:r w:rsidRPr="002323BA">
        <w:rPr>
          <w:color w:val="000000"/>
          <w:sz w:val="24"/>
          <w:szCs w:val="24"/>
        </w:rPr>
        <w:t xml:space="preserve"> Software "BGW-Mitarbeiterbefragung Version 3.05</w:t>
      </w:r>
      <w:r>
        <w:rPr>
          <w:color w:val="000000"/>
          <w:sz w:val="24"/>
          <w:szCs w:val="24"/>
        </w:rPr>
        <w:t>“ zum Einsatz. Dies wird dazu auf einen gesonderten nicht vernetzten Rechner installiert. Nach Abschluss der Auswertung wird die Festplatte dieses Rechners neu formatiert.</w:t>
      </w:r>
    </w:p>
    <w:p w14:paraId="3B89F6E5" w14:textId="77777777" w:rsidR="002323BA" w:rsidRDefault="002323BA" w:rsidP="002323BA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 werden z</w:t>
      </w:r>
      <w:r w:rsidR="009158A4">
        <w:rPr>
          <w:color w:val="000000"/>
          <w:sz w:val="24"/>
          <w:szCs w:val="24"/>
        </w:rPr>
        <w:t>usätzlich die Schichtpläne Januar bis Mai 2015sowie die Unfallanzeigen der vergangenen 4 Jahre ausgewertet.</w:t>
      </w:r>
    </w:p>
    <w:p w14:paraId="36D1710E" w14:textId="77777777" w:rsidR="00664918" w:rsidRDefault="00664918" w:rsidP="00664918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815804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="00507463">
        <w:rPr>
          <w:b/>
          <w:color w:val="000000"/>
          <w:sz w:val="24"/>
          <w:szCs w:val="24"/>
        </w:rPr>
        <w:t>6</w:t>
      </w:r>
      <w:r w:rsidRPr="0081580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Mit der Erfassung beauftrag</w:t>
      </w:r>
      <w:r w:rsidR="004F6362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e</w:t>
      </w:r>
      <w:r w:rsidR="004F6362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 xml:space="preserve"> Personen</w:t>
      </w:r>
      <w:r w:rsidR="004F6362">
        <w:rPr>
          <w:b/>
          <w:color w:val="000000"/>
          <w:sz w:val="24"/>
          <w:szCs w:val="24"/>
        </w:rPr>
        <w:t>kreis</w:t>
      </w:r>
    </w:p>
    <w:p w14:paraId="1BEAF2F7" w14:textId="77777777" w:rsidR="00664918" w:rsidRPr="005F79A5" w:rsidRDefault="00664918" w:rsidP="00664918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Die Arbeitgeberin beauftragt den Arbeitssicherheitsausschuss (ASA) mit der zeitnahen Erfassung.</w:t>
      </w:r>
    </w:p>
    <w:p w14:paraId="1F77AF25" w14:textId="77777777" w:rsidR="009158A4" w:rsidRDefault="009158A4" w:rsidP="009158A4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815804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="00507463">
        <w:rPr>
          <w:b/>
          <w:color w:val="000000"/>
          <w:sz w:val="24"/>
          <w:szCs w:val="24"/>
        </w:rPr>
        <w:t>7</w:t>
      </w:r>
      <w:r w:rsidRPr="0081580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Einbeziehung der betroffenen </w:t>
      </w:r>
      <w:r w:rsidR="007C53FE" w:rsidRPr="007C53FE">
        <w:rPr>
          <w:b/>
          <w:color w:val="000000"/>
          <w:sz w:val="24"/>
          <w:szCs w:val="24"/>
        </w:rPr>
        <w:t>Arbeitnehmer/innen</w:t>
      </w:r>
    </w:p>
    <w:p w14:paraId="4D86E7DF" w14:textId="77777777" w:rsidR="005F79A5" w:rsidRPr="005F79A5" w:rsidRDefault="005F79A5" w:rsidP="00664918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Die Arbeitgeberin erläutert den </w:t>
      </w:r>
      <w:r w:rsidR="007C53FE" w:rsidRPr="007C53FE">
        <w:rPr>
          <w:iCs/>
          <w:sz w:val="24"/>
          <w:szCs w:val="24"/>
        </w:rPr>
        <w:t>Arbeitnehmer</w:t>
      </w:r>
      <w:r w:rsidR="007C53FE">
        <w:rPr>
          <w:iCs/>
          <w:sz w:val="24"/>
          <w:szCs w:val="24"/>
        </w:rPr>
        <w:t>n</w:t>
      </w:r>
      <w:r w:rsidR="007C53FE" w:rsidRPr="007C53FE">
        <w:rPr>
          <w:iCs/>
          <w:sz w:val="24"/>
          <w:szCs w:val="24"/>
        </w:rPr>
        <w:t xml:space="preserve">/innen </w:t>
      </w:r>
      <w:r>
        <w:rPr>
          <w:iCs/>
          <w:sz w:val="24"/>
          <w:szCs w:val="24"/>
        </w:rPr>
        <w:t>vor Beginn der Erfassung die vertrauliche Behandlung der von ihnen und über sie erfassten Daten.</w:t>
      </w:r>
    </w:p>
    <w:p w14:paraId="4B7A3026" w14:textId="77777777" w:rsidR="005F79A5" w:rsidRPr="005F79A5" w:rsidRDefault="009158A4" w:rsidP="00664918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iCs/>
          <w:sz w:val="24"/>
          <w:szCs w:val="24"/>
        </w:rPr>
      </w:pPr>
      <w:r w:rsidRPr="005F79A5">
        <w:rPr>
          <w:color w:val="000000"/>
          <w:sz w:val="24"/>
          <w:szCs w:val="24"/>
        </w:rPr>
        <w:t xml:space="preserve">Die Arbeitgeberin stellt den </w:t>
      </w:r>
      <w:r w:rsidR="007C53FE" w:rsidRPr="007C53FE">
        <w:rPr>
          <w:color w:val="000000"/>
          <w:sz w:val="24"/>
          <w:szCs w:val="24"/>
        </w:rPr>
        <w:t>Arbeitnehmer</w:t>
      </w:r>
      <w:r w:rsidR="007C53FE">
        <w:rPr>
          <w:color w:val="000000"/>
          <w:sz w:val="24"/>
          <w:szCs w:val="24"/>
        </w:rPr>
        <w:t>n</w:t>
      </w:r>
      <w:r w:rsidR="007C53FE" w:rsidRPr="007C53FE">
        <w:rPr>
          <w:color w:val="000000"/>
          <w:sz w:val="24"/>
          <w:szCs w:val="24"/>
        </w:rPr>
        <w:t xml:space="preserve">/innen </w:t>
      </w:r>
      <w:r w:rsidR="005F79A5" w:rsidRPr="005F79A5">
        <w:rPr>
          <w:color w:val="000000"/>
          <w:sz w:val="24"/>
          <w:szCs w:val="24"/>
        </w:rPr>
        <w:t xml:space="preserve">das Ergebnis der Erfassung und deren Bewertung vor. Dazu führt die </w:t>
      </w:r>
      <w:r w:rsidRPr="005F79A5">
        <w:rPr>
          <w:color w:val="000000"/>
          <w:sz w:val="24"/>
          <w:szCs w:val="24"/>
        </w:rPr>
        <w:t xml:space="preserve">Arbeitgeberin </w:t>
      </w:r>
      <w:r w:rsidR="005F79A5" w:rsidRPr="005F79A5">
        <w:rPr>
          <w:color w:val="000000"/>
          <w:sz w:val="24"/>
          <w:szCs w:val="24"/>
        </w:rPr>
        <w:t>für die zusammengefassten Arbeitsplätze gesonderte Besprechungen durch.</w:t>
      </w:r>
    </w:p>
    <w:p w14:paraId="29960F5A" w14:textId="77777777" w:rsidR="005F79A5" w:rsidRPr="005F79A5" w:rsidRDefault="005F79A5" w:rsidP="00664918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Die Arbeitgeberin fordert in diesen Besprechungen die </w:t>
      </w:r>
      <w:r w:rsidR="007C53FE" w:rsidRPr="007C53FE">
        <w:rPr>
          <w:color w:val="000000"/>
          <w:sz w:val="24"/>
          <w:szCs w:val="24"/>
        </w:rPr>
        <w:t xml:space="preserve">Arbeitnehmer/innen </w:t>
      </w:r>
      <w:r>
        <w:rPr>
          <w:color w:val="000000"/>
          <w:sz w:val="24"/>
          <w:szCs w:val="24"/>
        </w:rPr>
        <w:t xml:space="preserve">auf, Vorschläge für </w:t>
      </w:r>
      <w:r w:rsidR="007C53FE">
        <w:rPr>
          <w:color w:val="000000"/>
          <w:sz w:val="24"/>
          <w:szCs w:val="24"/>
        </w:rPr>
        <w:t>die als erforderlich erkannten G</w:t>
      </w:r>
      <w:r>
        <w:rPr>
          <w:color w:val="000000"/>
          <w:sz w:val="24"/>
          <w:szCs w:val="24"/>
        </w:rPr>
        <w:t>esundheitsschutzmaßnahmen einzubringen.</w:t>
      </w:r>
    </w:p>
    <w:p w14:paraId="7CD7B899" w14:textId="77777777" w:rsidR="008D4BBD" w:rsidRPr="008D4BBD" w:rsidRDefault="008D4BBD" w:rsidP="008D4BBD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8D4BBD">
        <w:rPr>
          <w:b/>
          <w:color w:val="000000"/>
          <w:sz w:val="24"/>
          <w:szCs w:val="24"/>
        </w:rPr>
        <w:t>8</w:t>
      </w:r>
      <w:r w:rsidRPr="008D4BBD">
        <w:rPr>
          <w:b/>
          <w:color w:val="000000"/>
          <w:sz w:val="24"/>
          <w:szCs w:val="24"/>
        </w:rPr>
        <w:tab/>
        <w:t>Festlegung der erforderlichen Maßnahmen zum Gesundheitsschutz</w:t>
      </w:r>
    </w:p>
    <w:p w14:paraId="7AD1BBAA" w14:textId="77777777" w:rsidR="000C5ABE" w:rsidRPr="000C5ABE" w:rsidRDefault="000C5ABE" w:rsidP="000C5ABE">
      <w:pPr>
        <w:autoSpaceDE w:val="0"/>
        <w:autoSpaceDN w:val="0"/>
        <w:adjustRightInd w:val="0"/>
        <w:rPr>
          <w:iCs/>
          <w:sz w:val="24"/>
          <w:szCs w:val="24"/>
        </w:rPr>
      </w:pPr>
      <w:r w:rsidRPr="000C5ABE">
        <w:rPr>
          <w:iCs/>
          <w:sz w:val="24"/>
          <w:szCs w:val="24"/>
        </w:rPr>
        <w:t xml:space="preserve">Der ASA und die Betriebsparteien beurteilen die erfassten Belastungen und Gefährdungen. Die Betriebsparteien vereinbaren zeitnah, welche der von Mitgliedern des ASA und/oder des Betriebsrats dem Arbeitgeber unterbreiteten </w:t>
      </w:r>
      <w:r w:rsidRPr="008D4BBD">
        <w:rPr>
          <w:iCs/>
          <w:sz w:val="24"/>
          <w:szCs w:val="24"/>
        </w:rPr>
        <w:t>vorgeschlagenen Maßnahmen</w:t>
      </w:r>
      <w:r w:rsidRPr="000C5ABE">
        <w:rPr>
          <w:iCs/>
          <w:sz w:val="24"/>
          <w:szCs w:val="24"/>
        </w:rPr>
        <w:t xml:space="preserve"> </w:t>
      </w:r>
      <w:r w:rsidRPr="008D4BBD">
        <w:rPr>
          <w:iCs/>
          <w:sz w:val="24"/>
          <w:szCs w:val="24"/>
        </w:rPr>
        <w:t>gemäß §</w:t>
      </w:r>
      <w:r>
        <w:rPr>
          <w:iCs/>
          <w:sz w:val="24"/>
          <w:szCs w:val="24"/>
        </w:rPr>
        <w:t> </w:t>
      </w:r>
      <w:r w:rsidRPr="008D4BBD">
        <w:rPr>
          <w:iCs/>
          <w:sz w:val="24"/>
          <w:szCs w:val="24"/>
        </w:rPr>
        <w:t xml:space="preserve">4 </w:t>
      </w:r>
      <w:r w:rsidR="00C0411D" w:rsidRPr="008D4BBD">
        <w:rPr>
          <w:iCs/>
          <w:sz w:val="24"/>
          <w:szCs w:val="24"/>
        </w:rPr>
        <w:t xml:space="preserve">ArbSchG </w:t>
      </w:r>
      <w:r w:rsidRPr="000C5ABE">
        <w:rPr>
          <w:iCs/>
          <w:sz w:val="24"/>
          <w:szCs w:val="24"/>
        </w:rPr>
        <w:t xml:space="preserve">aufgrund ihrer Eignung und ihrer Angemessenheit durchzuführen sind. Sie vereinbaren ebenso, wie und wann in diese Maßnahmen gemäß § 12 </w:t>
      </w:r>
      <w:r w:rsidR="00C0411D" w:rsidRPr="000C5ABE">
        <w:rPr>
          <w:iCs/>
          <w:sz w:val="24"/>
          <w:szCs w:val="24"/>
        </w:rPr>
        <w:t xml:space="preserve">ArbSchG </w:t>
      </w:r>
      <w:r w:rsidRPr="000C5ABE">
        <w:rPr>
          <w:iCs/>
          <w:sz w:val="24"/>
          <w:szCs w:val="24"/>
        </w:rPr>
        <w:t>an den Arbeitsplätzen eingewiesen wird.</w:t>
      </w:r>
    </w:p>
    <w:p w14:paraId="5B197326" w14:textId="77777777" w:rsidR="005978A3" w:rsidRPr="000B08B4" w:rsidRDefault="003E7D1B" w:rsidP="00AD3B63">
      <w:pPr>
        <w:tabs>
          <w:tab w:val="left" w:pos="567"/>
        </w:tabs>
        <w:spacing w:before="120" w:after="80"/>
        <w:jc w:val="both"/>
        <w:rPr>
          <w:b/>
          <w:color w:val="000000"/>
          <w:sz w:val="24"/>
          <w:szCs w:val="24"/>
        </w:rPr>
      </w:pPr>
      <w:r w:rsidRPr="000B08B4">
        <w:rPr>
          <w:b/>
          <w:color w:val="000000"/>
          <w:sz w:val="24"/>
          <w:szCs w:val="24"/>
        </w:rPr>
        <w:t xml:space="preserve">§ </w:t>
      </w:r>
      <w:r w:rsidR="008D4BBD">
        <w:rPr>
          <w:b/>
          <w:color w:val="000000"/>
          <w:sz w:val="24"/>
          <w:szCs w:val="24"/>
        </w:rPr>
        <w:t>9</w:t>
      </w:r>
      <w:r w:rsidR="00AD0532">
        <w:rPr>
          <w:b/>
          <w:color w:val="000000"/>
          <w:sz w:val="24"/>
          <w:szCs w:val="24"/>
        </w:rPr>
        <w:tab/>
      </w:r>
      <w:r w:rsidR="00DC498E" w:rsidRPr="000B08B4">
        <w:rPr>
          <w:b/>
          <w:color w:val="000000"/>
          <w:sz w:val="24"/>
          <w:szCs w:val="24"/>
        </w:rPr>
        <w:t xml:space="preserve">Inkrafttreten </w:t>
      </w:r>
    </w:p>
    <w:p w14:paraId="7A636586" w14:textId="77777777" w:rsidR="00830D50" w:rsidRPr="000B08B4" w:rsidRDefault="00DC498E" w:rsidP="00371AC1">
      <w:pPr>
        <w:tabs>
          <w:tab w:val="left" w:pos="284"/>
        </w:tabs>
        <w:rPr>
          <w:color w:val="000000"/>
          <w:sz w:val="24"/>
          <w:szCs w:val="24"/>
        </w:rPr>
      </w:pPr>
      <w:r w:rsidRPr="000B08B4">
        <w:rPr>
          <w:color w:val="000000"/>
          <w:sz w:val="24"/>
          <w:szCs w:val="24"/>
        </w:rPr>
        <w:t>Di</w:t>
      </w:r>
      <w:r w:rsidR="00830D50" w:rsidRPr="000B08B4">
        <w:rPr>
          <w:color w:val="000000"/>
          <w:sz w:val="24"/>
          <w:szCs w:val="24"/>
        </w:rPr>
        <w:t>ese Betr</w:t>
      </w:r>
      <w:r w:rsidR="00F175AC" w:rsidRPr="000B08B4">
        <w:rPr>
          <w:color w:val="000000"/>
          <w:sz w:val="24"/>
          <w:szCs w:val="24"/>
        </w:rPr>
        <w:t xml:space="preserve">iebsvereinbarung tritt </w:t>
      </w:r>
      <w:r w:rsidR="000541F0" w:rsidRPr="000B08B4">
        <w:rPr>
          <w:color w:val="000000"/>
          <w:sz w:val="24"/>
          <w:szCs w:val="24"/>
        </w:rPr>
        <w:t xml:space="preserve">mit Unterzeichnung </w:t>
      </w:r>
      <w:r w:rsidRPr="000B08B4">
        <w:rPr>
          <w:color w:val="000000"/>
          <w:sz w:val="24"/>
          <w:szCs w:val="24"/>
        </w:rPr>
        <w:t>in Kraft.</w:t>
      </w:r>
    </w:p>
    <w:p w14:paraId="523AB506" w14:textId="77777777" w:rsidR="00830D50" w:rsidRPr="000B08B4" w:rsidRDefault="00830D50" w:rsidP="00371AC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313F7E06" w14:textId="77777777" w:rsidR="00077012" w:rsidRPr="00077012" w:rsidRDefault="00077012" w:rsidP="00077012">
      <w:pPr>
        <w:rPr>
          <w:sz w:val="24"/>
          <w:szCs w:val="24"/>
        </w:rPr>
      </w:pPr>
    </w:p>
    <w:p w14:paraId="6BD273A9" w14:textId="77777777" w:rsidR="00077012" w:rsidRPr="00077012" w:rsidRDefault="00077012" w:rsidP="00077012">
      <w:pPr>
        <w:rPr>
          <w:sz w:val="24"/>
          <w:szCs w:val="24"/>
        </w:rPr>
      </w:pPr>
    </w:p>
    <w:p w14:paraId="03ABFF2D" w14:textId="77777777" w:rsidR="00077012" w:rsidRPr="00077012" w:rsidRDefault="00077012" w:rsidP="00077012">
      <w:pPr>
        <w:rPr>
          <w:sz w:val="24"/>
          <w:szCs w:val="24"/>
        </w:rPr>
      </w:pPr>
      <w:r w:rsidRPr="00077012">
        <w:rPr>
          <w:sz w:val="24"/>
          <w:szCs w:val="24"/>
        </w:rPr>
        <w:t>…………………………., den .......................</w:t>
      </w:r>
    </w:p>
    <w:p w14:paraId="786920A9" w14:textId="77777777" w:rsidR="00077012" w:rsidRPr="00077012" w:rsidRDefault="00077012" w:rsidP="00077012">
      <w:pPr>
        <w:tabs>
          <w:tab w:val="left" w:pos="4962"/>
        </w:tabs>
        <w:rPr>
          <w:sz w:val="24"/>
          <w:szCs w:val="24"/>
        </w:rPr>
      </w:pPr>
      <w:r w:rsidRPr="00077012">
        <w:rPr>
          <w:sz w:val="24"/>
          <w:szCs w:val="24"/>
        </w:rPr>
        <w:t>Für die Arbeitgeberin</w:t>
      </w:r>
      <w:r w:rsidRPr="00077012">
        <w:rPr>
          <w:sz w:val="24"/>
          <w:szCs w:val="24"/>
        </w:rPr>
        <w:tab/>
        <w:t>Für den Betriebsrat</w:t>
      </w:r>
    </w:p>
    <w:p w14:paraId="7416DFE3" w14:textId="77777777" w:rsidR="00077012" w:rsidRPr="00077012" w:rsidRDefault="00077012" w:rsidP="00077012">
      <w:pPr>
        <w:tabs>
          <w:tab w:val="left" w:pos="4962"/>
        </w:tabs>
        <w:rPr>
          <w:sz w:val="24"/>
          <w:szCs w:val="24"/>
        </w:rPr>
      </w:pPr>
    </w:p>
    <w:p w14:paraId="2C980845" w14:textId="77777777" w:rsidR="00077012" w:rsidRPr="00077012" w:rsidRDefault="00077012" w:rsidP="00077012">
      <w:pPr>
        <w:tabs>
          <w:tab w:val="left" w:pos="4962"/>
        </w:tabs>
        <w:rPr>
          <w:sz w:val="24"/>
          <w:szCs w:val="24"/>
        </w:rPr>
      </w:pPr>
      <w:r w:rsidRPr="00077012">
        <w:rPr>
          <w:sz w:val="24"/>
          <w:szCs w:val="24"/>
        </w:rPr>
        <w:t>___________________</w:t>
      </w:r>
      <w:r w:rsidRPr="00077012">
        <w:rPr>
          <w:sz w:val="24"/>
          <w:szCs w:val="24"/>
        </w:rPr>
        <w:tab/>
        <w:t>____________________</w:t>
      </w:r>
    </w:p>
    <w:p w14:paraId="5F81FBD5" w14:textId="77777777" w:rsidR="00DC498E" w:rsidRPr="00077012" w:rsidRDefault="00077012" w:rsidP="00077012">
      <w:pPr>
        <w:tabs>
          <w:tab w:val="left" w:pos="4962"/>
        </w:tabs>
        <w:rPr>
          <w:sz w:val="24"/>
          <w:szCs w:val="24"/>
        </w:rPr>
      </w:pPr>
      <w:r w:rsidRPr="00077012">
        <w:rPr>
          <w:sz w:val="24"/>
          <w:szCs w:val="24"/>
        </w:rPr>
        <w:t>Geschäftsführer</w:t>
      </w:r>
      <w:r w:rsidRPr="00077012">
        <w:rPr>
          <w:sz w:val="24"/>
          <w:szCs w:val="24"/>
        </w:rPr>
        <w:tab/>
        <w:t>Stellv. Vorsitzende des Betriebsrates</w:t>
      </w:r>
    </w:p>
    <w:sectPr w:rsidR="00DC498E" w:rsidRPr="00077012" w:rsidSect="00AD3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24C4" w14:textId="77777777" w:rsidR="00252ACF" w:rsidRDefault="00252ACF" w:rsidP="007F0F07">
      <w:r>
        <w:separator/>
      </w:r>
    </w:p>
  </w:endnote>
  <w:endnote w:type="continuationSeparator" w:id="0">
    <w:p w14:paraId="3C2004C9" w14:textId="77777777" w:rsidR="00252ACF" w:rsidRDefault="00252ACF" w:rsidP="007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EA8F" w14:textId="77777777" w:rsidR="004F6362" w:rsidRDefault="004F63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A667" w14:textId="77777777" w:rsidR="00371AC1" w:rsidRPr="005A2FBB" w:rsidRDefault="00371AC1" w:rsidP="005A2F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B480" w14:textId="77777777" w:rsidR="004F6362" w:rsidRDefault="004F6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F0B0" w14:textId="77777777" w:rsidR="00252ACF" w:rsidRDefault="00252ACF" w:rsidP="007F0F07">
      <w:r>
        <w:separator/>
      </w:r>
    </w:p>
  </w:footnote>
  <w:footnote w:type="continuationSeparator" w:id="0">
    <w:p w14:paraId="0382F03A" w14:textId="77777777" w:rsidR="00252ACF" w:rsidRDefault="00252ACF" w:rsidP="007F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9F43" w14:textId="77777777" w:rsidR="004F6362" w:rsidRDefault="004F63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0D5A" w14:textId="77777777" w:rsidR="004F6362" w:rsidRDefault="004F63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6C54" w14:textId="77777777" w:rsidR="004F6362" w:rsidRDefault="004F63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9FD"/>
    <w:multiLevelType w:val="hybridMultilevel"/>
    <w:tmpl w:val="6624D920"/>
    <w:lvl w:ilvl="0" w:tplc="91282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FCA"/>
    <w:multiLevelType w:val="hybridMultilevel"/>
    <w:tmpl w:val="C19E7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23B8"/>
    <w:multiLevelType w:val="hybridMultilevel"/>
    <w:tmpl w:val="34F4D956"/>
    <w:lvl w:ilvl="0" w:tplc="845AE502">
      <w:start w:val="1"/>
      <w:numFmt w:val="decimal"/>
      <w:lvlText w:val="%1)"/>
      <w:lvlJc w:val="left"/>
      <w:pPr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B00"/>
    <w:multiLevelType w:val="hybridMultilevel"/>
    <w:tmpl w:val="FFCAA1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20187F"/>
    <w:multiLevelType w:val="hybridMultilevel"/>
    <w:tmpl w:val="DB4A5AAE"/>
    <w:lvl w:ilvl="0" w:tplc="B1FA707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C18C1"/>
    <w:multiLevelType w:val="hybridMultilevel"/>
    <w:tmpl w:val="B34CFC9A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4299"/>
    <w:multiLevelType w:val="hybridMultilevel"/>
    <w:tmpl w:val="B64CFFDC"/>
    <w:lvl w:ilvl="0" w:tplc="D1C65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07F0A"/>
    <w:multiLevelType w:val="hybridMultilevel"/>
    <w:tmpl w:val="B64CFFDC"/>
    <w:lvl w:ilvl="0" w:tplc="D1C65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535BD9"/>
    <w:multiLevelType w:val="hybridMultilevel"/>
    <w:tmpl w:val="AA38AB64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3DE1"/>
    <w:multiLevelType w:val="hybridMultilevel"/>
    <w:tmpl w:val="D63E9D44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91789"/>
    <w:multiLevelType w:val="hybridMultilevel"/>
    <w:tmpl w:val="30CC9296"/>
    <w:lvl w:ilvl="0" w:tplc="7864F8B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1118"/>
    <w:multiLevelType w:val="hybridMultilevel"/>
    <w:tmpl w:val="2E06F2D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4B2AE0"/>
    <w:multiLevelType w:val="hybridMultilevel"/>
    <w:tmpl w:val="3544D606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EE6086"/>
    <w:multiLevelType w:val="hybridMultilevel"/>
    <w:tmpl w:val="DC901D6C"/>
    <w:lvl w:ilvl="0" w:tplc="97FE7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036"/>
    <w:multiLevelType w:val="hybridMultilevel"/>
    <w:tmpl w:val="414C8658"/>
    <w:lvl w:ilvl="0" w:tplc="B1FA70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D41C4"/>
    <w:multiLevelType w:val="hybridMultilevel"/>
    <w:tmpl w:val="6E308B6A"/>
    <w:lvl w:ilvl="0" w:tplc="DBC247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31624"/>
    <w:multiLevelType w:val="hybridMultilevel"/>
    <w:tmpl w:val="09E4B9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782BBC"/>
    <w:multiLevelType w:val="hybridMultilevel"/>
    <w:tmpl w:val="FD182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1653"/>
    <w:multiLevelType w:val="hybridMultilevel"/>
    <w:tmpl w:val="5A920E60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262E1"/>
    <w:multiLevelType w:val="hybridMultilevel"/>
    <w:tmpl w:val="428ED6FA"/>
    <w:lvl w:ilvl="0" w:tplc="B1FA70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19"/>
  </w:num>
  <w:num w:numId="7">
    <w:abstractNumId w:val="4"/>
  </w:num>
  <w:num w:numId="8">
    <w:abstractNumId w:val="8"/>
  </w:num>
  <w:num w:numId="9">
    <w:abstractNumId w:val="18"/>
  </w:num>
  <w:num w:numId="10">
    <w:abstractNumId w:val="17"/>
  </w:num>
  <w:num w:numId="11">
    <w:abstractNumId w:val="14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1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0A"/>
    <w:rsid w:val="00011CB5"/>
    <w:rsid w:val="0003251B"/>
    <w:rsid w:val="000327BB"/>
    <w:rsid w:val="0003774F"/>
    <w:rsid w:val="00041915"/>
    <w:rsid w:val="00042436"/>
    <w:rsid w:val="000541F0"/>
    <w:rsid w:val="00056F27"/>
    <w:rsid w:val="000765B0"/>
    <w:rsid w:val="00077012"/>
    <w:rsid w:val="00095AEC"/>
    <w:rsid w:val="000B08B4"/>
    <w:rsid w:val="000B3888"/>
    <w:rsid w:val="000C4359"/>
    <w:rsid w:val="000C5ABE"/>
    <w:rsid w:val="000F4EBF"/>
    <w:rsid w:val="000F5722"/>
    <w:rsid w:val="000F69B6"/>
    <w:rsid w:val="001007A8"/>
    <w:rsid w:val="00105B22"/>
    <w:rsid w:val="00106BC4"/>
    <w:rsid w:val="00111896"/>
    <w:rsid w:val="00111C59"/>
    <w:rsid w:val="001212CF"/>
    <w:rsid w:val="00122553"/>
    <w:rsid w:val="00123DC9"/>
    <w:rsid w:val="001304C5"/>
    <w:rsid w:val="00133ECD"/>
    <w:rsid w:val="00151A59"/>
    <w:rsid w:val="00165744"/>
    <w:rsid w:val="00170D4F"/>
    <w:rsid w:val="00173390"/>
    <w:rsid w:val="001A7F29"/>
    <w:rsid w:val="001B4528"/>
    <w:rsid w:val="001B5968"/>
    <w:rsid w:val="001C1FF1"/>
    <w:rsid w:val="001C3678"/>
    <w:rsid w:val="001E1F5B"/>
    <w:rsid w:val="001E6C2B"/>
    <w:rsid w:val="001F1227"/>
    <w:rsid w:val="00205571"/>
    <w:rsid w:val="00216888"/>
    <w:rsid w:val="002244D3"/>
    <w:rsid w:val="00225171"/>
    <w:rsid w:val="00231406"/>
    <w:rsid w:val="002323BA"/>
    <w:rsid w:val="00237887"/>
    <w:rsid w:val="00244AA8"/>
    <w:rsid w:val="002462B6"/>
    <w:rsid w:val="00252ACF"/>
    <w:rsid w:val="002552FF"/>
    <w:rsid w:val="002749ED"/>
    <w:rsid w:val="00276FFB"/>
    <w:rsid w:val="002A2970"/>
    <w:rsid w:val="002B6C58"/>
    <w:rsid w:val="002C221F"/>
    <w:rsid w:val="002E3E90"/>
    <w:rsid w:val="002E5A98"/>
    <w:rsid w:val="002E6958"/>
    <w:rsid w:val="00307D85"/>
    <w:rsid w:val="00313442"/>
    <w:rsid w:val="00363997"/>
    <w:rsid w:val="00371AC1"/>
    <w:rsid w:val="003724C8"/>
    <w:rsid w:val="0037481D"/>
    <w:rsid w:val="0037571B"/>
    <w:rsid w:val="003757B5"/>
    <w:rsid w:val="003B1343"/>
    <w:rsid w:val="003C549B"/>
    <w:rsid w:val="003D2E6B"/>
    <w:rsid w:val="003D3CA6"/>
    <w:rsid w:val="003E7D1B"/>
    <w:rsid w:val="003F131C"/>
    <w:rsid w:val="00413039"/>
    <w:rsid w:val="0042130D"/>
    <w:rsid w:val="0042183F"/>
    <w:rsid w:val="00423787"/>
    <w:rsid w:val="004242BA"/>
    <w:rsid w:val="00442F53"/>
    <w:rsid w:val="00445099"/>
    <w:rsid w:val="00480EF9"/>
    <w:rsid w:val="004B58B4"/>
    <w:rsid w:val="004C3696"/>
    <w:rsid w:val="004C3988"/>
    <w:rsid w:val="004D4B44"/>
    <w:rsid w:val="004F6362"/>
    <w:rsid w:val="00503D41"/>
    <w:rsid w:val="005043AB"/>
    <w:rsid w:val="00507463"/>
    <w:rsid w:val="00524049"/>
    <w:rsid w:val="00525240"/>
    <w:rsid w:val="005308BA"/>
    <w:rsid w:val="00531DDD"/>
    <w:rsid w:val="0055556B"/>
    <w:rsid w:val="00562505"/>
    <w:rsid w:val="00573DC0"/>
    <w:rsid w:val="005918E7"/>
    <w:rsid w:val="00592A6C"/>
    <w:rsid w:val="005978A3"/>
    <w:rsid w:val="005A2FBB"/>
    <w:rsid w:val="005A40AA"/>
    <w:rsid w:val="005B1B68"/>
    <w:rsid w:val="005C0AEE"/>
    <w:rsid w:val="005E621E"/>
    <w:rsid w:val="005F0DEC"/>
    <w:rsid w:val="005F49C8"/>
    <w:rsid w:val="005F79A5"/>
    <w:rsid w:val="00601647"/>
    <w:rsid w:val="0061561E"/>
    <w:rsid w:val="006266E1"/>
    <w:rsid w:val="00654F40"/>
    <w:rsid w:val="00664918"/>
    <w:rsid w:val="00681E43"/>
    <w:rsid w:val="006A288B"/>
    <w:rsid w:val="006B2741"/>
    <w:rsid w:val="006D7439"/>
    <w:rsid w:val="006F40B6"/>
    <w:rsid w:val="00701315"/>
    <w:rsid w:val="0076704B"/>
    <w:rsid w:val="007901B6"/>
    <w:rsid w:val="00790343"/>
    <w:rsid w:val="007C4969"/>
    <w:rsid w:val="007C53FE"/>
    <w:rsid w:val="007E65AB"/>
    <w:rsid w:val="007F0F07"/>
    <w:rsid w:val="00803428"/>
    <w:rsid w:val="008132EE"/>
    <w:rsid w:val="00815804"/>
    <w:rsid w:val="00820F48"/>
    <w:rsid w:val="00822DC8"/>
    <w:rsid w:val="00830D50"/>
    <w:rsid w:val="00831B93"/>
    <w:rsid w:val="00835858"/>
    <w:rsid w:val="00841FCD"/>
    <w:rsid w:val="00843E44"/>
    <w:rsid w:val="00853834"/>
    <w:rsid w:val="00863AC7"/>
    <w:rsid w:val="008A0C95"/>
    <w:rsid w:val="008B7D37"/>
    <w:rsid w:val="008C0159"/>
    <w:rsid w:val="008C719F"/>
    <w:rsid w:val="008D4BBD"/>
    <w:rsid w:val="008E0EA4"/>
    <w:rsid w:val="009109B6"/>
    <w:rsid w:val="009158A4"/>
    <w:rsid w:val="009550BD"/>
    <w:rsid w:val="00965236"/>
    <w:rsid w:val="00973F92"/>
    <w:rsid w:val="00984A70"/>
    <w:rsid w:val="009A7AE0"/>
    <w:rsid w:val="009B604E"/>
    <w:rsid w:val="009D3744"/>
    <w:rsid w:val="009F3869"/>
    <w:rsid w:val="00A1113F"/>
    <w:rsid w:val="00A23DDE"/>
    <w:rsid w:val="00A23F65"/>
    <w:rsid w:val="00A3331E"/>
    <w:rsid w:val="00A35A75"/>
    <w:rsid w:val="00A4708E"/>
    <w:rsid w:val="00A47B1A"/>
    <w:rsid w:val="00A524D2"/>
    <w:rsid w:val="00A60AB5"/>
    <w:rsid w:val="00A93AFB"/>
    <w:rsid w:val="00A96E08"/>
    <w:rsid w:val="00AD0532"/>
    <w:rsid w:val="00AD3B63"/>
    <w:rsid w:val="00AE6D0C"/>
    <w:rsid w:val="00AF276D"/>
    <w:rsid w:val="00AF7D4C"/>
    <w:rsid w:val="00B054F0"/>
    <w:rsid w:val="00B232B4"/>
    <w:rsid w:val="00B33F4A"/>
    <w:rsid w:val="00B61B8B"/>
    <w:rsid w:val="00B65A63"/>
    <w:rsid w:val="00B76008"/>
    <w:rsid w:val="00B97B2E"/>
    <w:rsid w:val="00BB5859"/>
    <w:rsid w:val="00BC2E2A"/>
    <w:rsid w:val="00BE33B4"/>
    <w:rsid w:val="00BF154C"/>
    <w:rsid w:val="00BF2317"/>
    <w:rsid w:val="00C036F0"/>
    <w:rsid w:val="00C0411D"/>
    <w:rsid w:val="00C2619F"/>
    <w:rsid w:val="00C277D9"/>
    <w:rsid w:val="00C35F16"/>
    <w:rsid w:val="00C44441"/>
    <w:rsid w:val="00C4611D"/>
    <w:rsid w:val="00C4720B"/>
    <w:rsid w:val="00C5447A"/>
    <w:rsid w:val="00C5516A"/>
    <w:rsid w:val="00C802A6"/>
    <w:rsid w:val="00C8108E"/>
    <w:rsid w:val="00C82CB6"/>
    <w:rsid w:val="00C95F4D"/>
    <w:rsid w:val="00CA6737"/>
    <w:rsid w:val="00CA729F"/>
    <w:rsid w:val="00CB08C1"/>
    <w:rsid w:val="00CB4AED"/>
    <w:rsid w:val="00CC5D73"/>
    <w:rsid w:val="00CD7BAE"/>
    <w:rsid w:val="00CE2405"/>
    <w:rsid w:val="00CE55FA"/>
    <w:rsid w:val="00CF0485"/>
    <w:rsid w:val="00D01AF8"/>
    <w:rsid w:val="00D053AB"/>
    <w:rsid w:val="00D055CD"/>
    <w:rsid w:val="00D13EF5"/>
    <w:rsid w:val="00D173D4"/>
    <w:rsid w:val="00D22D40"/>
    <w:rsid w:val="00D32223"/>
    <w:rsid w:val="00D41EE5"/>
    <w:rsid w:val="00D42623"/>
    <w:rsid w:val="00D448A1"/>
    <w:rsid w:val="00D4583B"/>
    <w:rsid w:val="00D631FA"/>
    <w:rsid w:val="00D63A00"/>
    <w:rsid w:val="00D77464"/>
    <w:rsid w:val="00D83561"/>
    <w:rsid w:val="00DA488E"/>
    <w:rsid w:val="00DB28FE"/>
    <w:rsid w:val="00DC498E"/>
    <w:rsid w:val="00DD1D5B"/>
    <w:rsid w:val="00DD2DD3"/>
    <w:rsid w:val="00DD31F1"/>
    <w:rsid w:val="00DD4908"/>
    <w:rsid w:val="00E13ADC"/>
    <w:rsid w:val="00E3225C"/>
    <w:rsid w:val="00E322CA"/>
    <w:rsid w:val="00E46317"/>
    <w:rsid w:val="00E46D77"/>
    <w:rsid w:val="00E512A0"/>
    <w:rsid w:val="00E61F05"/>
    <w:rsid w:val="00E624AB"/>
    <w:rsid w:val="00E67F16"/>
    <w:rsid w:val="00EB6760"/>
    <w:rsid w:val="00EB6A8E"/>
    <w:rsid w:val="00EC4832"/>
    <w:rsid w:val="00EC6BF4"/>
    <w:rsid w:val="00EE5337"/>
    <w:rsid w:val="00EF1E62"/>
    <w:rsid w:val="00EF35B3"/>
    <w:rsid w:val="00EF41E2"/>
    <w:rsid w:val="00EF5071"/>
    <w:rsid w:val="00F01B7B"/>
    <w:rsid w:val="00F10D75"/>
    <w:rsid w:val="00F175AC"/>
    <w:rsid w:val="00F2120A"/>
    <w:rsid w:val="00F310D0"/>
    <w:rsid w:val="00F32A97"/>
    <w:rsid w:val="00F5462C"/>
    <w:rsid w:val="00F75296"/>
    <w:rsid w:val="00F838C9"/>
    <w:rsid w:val="00F94F86"/>
    <w:rsid w:val="00F9639B"/>
    <w:rsid w:val="00FA2B80"/>
    <w:rsid w:val="00FB502D"/>
    <w:rsid w:val="00FD6B7D"/>
    <w:rsid w:val="00FE3040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16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2">
    <w:name w:val="Body Text 2"/>
    <w:basedOn w:val="Standard"/>
    <w:rPr>
      <w:sz w:val="24"/>
    </w:rPr>
  </w:style>
  <w:style w:type="paragraph" w:styleId="Sprechblasentext">
    <w:name w:val="Balloon Text"/>
    <w:basedOn w:val="Standard"/>
    <w:semiHidden/>
    <w:rsid w:val="00F212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F0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F07"/>
  </w:style>
  <w:style w:type="paragraph" w:styleId="Fuzeile">
    <w:name w:val="footer"/>
    <w:basedOn w:val="Standard"/>
    <w:link w:val="FuzeileZchn"/>
    <w:rsid w:val="007F0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0F07"/>
  </w:style>
  <w:style w:type="paragraph" w:styleId="Funotentext">
    <w:name w:val="footnote text"/>
    <w:basedOn w:val="Standard"/>
    <w:link w:val="FunotentextZchn"/>
    <w:rsid w:val="007F0F07"/>
  </w:style>
  <w:style w:type="character" w:customStyle="1" w:styleId="FunotentextZchn">
    <w:name w:val="Fußnotentext Zchn"/>
    <w:basedOn w:val="Absatz-Standardschriftart"/>
    <w:link w:val="Funotentext"/>
    <w:rsid w:val="007F0F07"/>
  </w:style>
  <w:style w:type="character" w:styleId="Funotenzeichen">
    <w:name w:val="footnote reference"/>
    <w:rsid w:val="007F0F07"/>
    <w:rPr>
      <w:vertAlign w:val="superscript"/>
    </w:rPr>
  </w:style>
  <w:style w:type="character" w:styleId="Fett">
    <w:name w:val="Strong"/>
    <w:uiPriority w:val="22"/>
    <w:qFormat/>
    <w:rsid w:val="002E6958"/>
    <w:rPr>
      <w:b/>
      <w:bCs/>
    </w:rPr>
  </w:style>
  <w:style w:type="paragraph" w:customStyle="1" w:styleId="jm1a">
    <w:name w:val="jm1a"/>
    <w:rsid w:val="0042183F"/>
    <w:pPr>
      <w:autoSpaceDE w:val="0"/>
      <w:autoSpaceDN w:val="0"/>
      <w:adjustRightInd w:val="0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2a">
    <w:name w:val="jm2a"/>
    <w:rsid w:val="0042183F"/>
    <w:pPr>
      <w:autoSpaceDE w:val="0"/>
      <w:autoSpaceDN w:val="0"/>
      <w:adjustRightInd w:val="0"/>
      <w:ind w:firstLine="187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3a">
    <w:name w:val="jm3a"/>
    <w:rsid w:val="0042183F"/>
    <w:pPr>
      <w:keepNext/>
      <w:autoSpaceDE w:val="0"/>
      <w:autoSpaceDN w:val="0"/>
      <w:adjustRightInd w:val="0"/>
      <w:spacing w:before="235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5a">
    <w:name w:val="jm5a"/>
    <w:rsid w:val="0042183F"/>
    <w:pPr>
      <w:tabs>
        <w:tab w:val="left" w:pos="189"/>
      </w:tabs>
      <w:autoSpaceDE w:val="0"/>
      <w:autoSpaceDN w:val="0"/>
      <w:adjustRightInd w:val="0"/>
      <w:ind w:left="189" w:hanging="189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8a">
    <w:name w:val="jm8a"/>
    <w:rsid w:val="0042183F"/>
    <w:pPr>
      <w:widowControl w:val="0"/>
      <w:tabs>
        <w:tab w:val="left" w:pos="235"/>
      </w:tabs>
      <w:autoSpaceDE w:val="0"/>
      <w:autoSpaceDN w:val="0"/>
      <w:adjustRightInd w:val="0"/>
      <w:ind w:left="235" w:hanging="235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customStyle="1" w:styleId="jm9a">
    <w:name w:val="jm9a"/>
    <w:rsid w:val="0042183F"/>
    <w:pPr>
      <w:widowControl w:val="0"/>
      <w:tabs>
        <w:tab w:val="left" w:pos="235"/>
        <w:tab w:val="left" w:pos="394"/>
      </w:tabs>
      <w:autoSpaceDE w:val="0"/>
      <w:autoSpaceDN w:val="0"/>
      <w:adjustRightInd w:val="0"/>
      <w:ind w:left="394" w:hanging="394"/>
      <w:jc w:val="both"/>
    </w:pPr>
    <w:rPr>
      <w:rFonts w:ascii="Arial" w:eastAsia="SimSun" w:hAnsi="Arial"/>
      <w:color w:val="000000"/>
      <w:sz w:val="19"/>
      <w:szCs w:val="19"/>
      <w:lang w:eastAsia="zh-CN" w:bidi="he-IL"/>
    </w:rPr>
  </w:style>
  <w:style w:type="paragraph" w:styleId="Unterschrift">
    <w:name w:val="Signature"/>
    <w:basedOn w:val="Standard"/>
    <w:link w:val="UnterschriftZchn"/>
    <w:rsid w:val="0042183F"/>
    <w:pPr>
      <w:autoSpaceDE w:val="0"/>
      <w:autoSpaceDN w:val="0"/>
      <w:adjustRightInd w:val="0"/>
      <w:spacing w:before="235"/>
      <w:jc w:val="both"/>
    </w:pPr>
    <w:rPr>
      <w:rFonts w:ascii="Arial" w:eastAsia="MS Mincho" w:hAnsi="Arial"/>
      <w:color w:val="000000"/>
      <w:sz w:val="19"/>
      <w:szCs w:val="19"/>
      <w:lang w:eastAsia="zh-CN" w:bidi="he-IL"/>
    </w:rPr>
  </w:style>
  <w:style w:type="character" w:customStyle="1" w:styleId="UnterschriftZchn">
    <w:name w:val="Unterschrift Zchn"/>
    <w:link w:val="Unterschrift"/>
    <w:rsid w:val="0042183F"/>
    <w:rPr>
      <w:rFonts w:ascii="Arial" w:eastAsia="MS Mincho" w:hAnsi="Arial"/>
      <w:color w:val="000000"/>
      <w:sz w:val="19"/>
      <w:szCs w:val="19"/>
      <w:lang w:eastAsia="zh-CN" w:bidi="he-IL"/>
    </w:rPr>
  </w:style>
  <w:style w:type="character" w:customStyle="1" w:styleId="Punkt">
    <w:name w:val="Punkt"/>
    <w:rsid w:val="0042183F"/>
    <w:rPr>
      <w:rFonts w:ascii="Wingdings" w:hAnsi="Wingdings"/>
      <w:position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2020-08-06T07:22:00Z</dcterms:created>
  <dcterms:modified xsi:type="dcterms:W3CDTF">2020-08-06T07:22:00Z</dcterms:modified>
</cp:coreProperties>
</file>