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C16EB" w14:textId="77777777" w:rsidR="00FA2B80" w:rsidRPr="00CE1958" w:rsidRDefault="000F7785" w:rsidP="00CE1958">
      <w:pPr>
        <w:spacing w:before="120" w:line="264" w:lineRule="auto"/>
        <w:jc w:val="center"/>
        <w:rPr>
          <w:rFonts w:asciiTheme="minorHAnsi" w:hAnsiTheme="minorHAnsi" w:cstheme="minorHAnsi"/>
          <w:color w:val="000000"/>
          <w:szCs w:val="24"/>
        </w:rPr>
      </w:pPr>
      <w:bookmarkStart w:id="0" w:name="_GoBack"/>
      <w:bookmarkEnd w:id="0"/>
      <w:r w:rsidRPr="00CE1958">
        <w:rPr>
          <w:rFonts w:asciiTheme="minorHAnsi" w:hAnsiTheme="minorHAnsi" w:cstheme="minorHAnsi"/>
          <w:b/>
          <w:color w:val="000000"/>
          <w:sz w:val="28"/>
          <w:szCs w:val="24"/>
        </w:rPr>
        <w:t>Freiwillige</w:t>
      </w:r>
      <w:r w:rsidRPr="00CE1958">
        <w:rPr>
          <w:rFonts w:asciiTheme="minorHAnsi" w:hAnsiTheme="minorHAnsi" w:cstheme="minorHAnsi"/>
          <w:color w:val="000000"/>
          <w:sz w:val="28"/>
          <w:szCs w:val="24"/>
        </w:rPr>
        <w:t xml:space="preserve"> </w:t>
      </w:r>
      <w:r w:rsidR="002B29CC" w:rsidRPr="00CE1958">
        <w:rPr>
          <w:rFonts w:asciiTheme="minorHAnsi" w:hAnsiTheme="minorHAnsi" w:cstheme="minorHAnsi"/>
          <w:b/>
          <w:color w:val="000000"/>
          <w:sz w:val="28"/>
          <w:szCs w:val="24"/>
        </w:rPr>
        <w:t>Betriebsvereinbarung</w:t>
      </w:r>
      <w:r w:rsidR="00CE1958">
        <w:rPr>
          <w:rFonts w:asciiTheme="minorHAnsi" w:hAnsiTheme="minorHAnsi" w:cstheme="minorHAnsi"/>
          <w:b/>
          <w:color w:val="000000"/>
          <w:sz w:val="28"/>
          <w:szCs w:val="24"/>
        </w:rPr>
        <w:br/>
      </w:r>
      <w:r w:rsidR="002B29CC" w:rsidRPr="00CE1958">
        <w:rPr>
          <w:rFonts w:asciiTheme="minorHAnsi" w:hAnsiTheme="minorHAnsi" w:cstheme="minorHAnsi"/>
          <w:b/>
          <w:color w:val="000000"/>
          <w:sz w:val="28"/>
          <w:szCs w:val="24"/>
        </w:rPr>
        <w:t>für Ausfä</w:t>
      </w:r>
      <w:r w:rsidR="0050146F" w:rsidRPr="00CE1958">
        <w:rPr>
          <w:rFonts w:asciiTheme="minorHAnsi" w:hAnsiTheme="minorHAnsi" w:cstheme="minorHAnsi"/>
          <w:b/>
          <w:color w:val="000000"/>
          <w:sz w:val="28"/>
          <w:szCs w:val="24"/>
        </w:rPr>
        <w:t>ll</w:t>
      </w:r>
      <w:r w:rsidR="002B29CC" w:rsidRPr="00CE1958">
        <w:rPr>
          <w:rFonts w:asciiTheme="minorHAnsi" w:hAnsiTheme="minorHAnsi" w:cstheme="minorHAnsi"/>
          <w:b/>
          <w:color w:val="000000"/>
          <w:sz w:val="28"/>
          <w:szCs w:val="24"/>
        </w:rPr>
        <w:t>e</w:t>
      </w:r>
      <w:r w:rsidR="0050146F" w:rsidRPr="00CE1958">
        <w:rPr>
          <w:rFonts w:asciiTheme="minorHAnsi" w:hAnsiTheme="minorHAnsi" w:cstheme="minorHAnsi"/>
          <w:b/>
          <w:color w:val="000000"/>
          <w:sz w:val="28"/>
          <w:szCs w:val="24"/>
        </w:rPr>
        <w:t xml:space="preserve"> </w:t>
      </w:r>
      <w:r w:rsidR="002B29CC" w:rsidRPr="00CE1958">
        <w:rPr>
          <w:rFonts w:asciiTheme="minorHAnsi" w:hAnsiTheme="minorHAnsi" w:cstheme="minorHAnsi"/>
          <w:b/>
          <w:color w:val="000000"/>
          <w:sz w:val="28"/>
          <w:szCs w:val="24"/>
        </w:rPr>
        <w:t>in den angeordneten Dienstplänen</w:t>
      </w:r>
    </w:p>
    <w:p w14:paraId="64481221" w14:textId="77777777" w:rsidR="00B86E89" w:rsidRPr="005F64A7" w:rsidRDefault="00CE1958" w:rsidP="005F64A7">
      <w:pPr>
        <w:autoSpaceDE w:val="0"/>
        <w:autoSpaceDN w:val="0"/>
        <w:adjustRightInd w:val="0"/>
        <w:spacing w:before="120"/>
        <w:rPr>
          <w:rFonts w:ascii="Calibri Light" w:hAnsi="Calibri Light" w:cs="Calibri Light"/>
        </w:rPr>
      </w:pPr>
      <w:r>
        <w:rPr>
          <w:rFonts w:ascii="Calibri Light" w:hAnsi="Calibri Light" w:cs="Calibri Light"/>
        </w:rPr>
        <w:t>z</w:t>
      </w:r>
      <w:r w:rsidR="000566AF" w:rsidRPr="005F64A7">
        <w:rPr>
          <w:rFonts w:ascii="Calibri Light" w:hAnsi="Calibri Light" w:cs="Calibri Light"/>
        </w:rPr>
        <w:t>wischen der</w:t>
      </w:r>
    </w:p>
    <w:p w14:paraId="3BEC773F" w14:textId="77777777" w:rsidR="00B86E89" w:rsidRPr="005F64A7" w:rsidRDefault="00B86E89" w:rsidP="005F64A7">
      <w:pPr>
        <w:autoSpaceDE w:val="0"/>
        <w:autoSpaceDN w:val="0"/>
        <w:adjustRightInd w:val="0"/>
        <w:spacing w:before="120"/>
        <w:rPr>
          <w:rFonts w:ascii="Calibri Light" w:hAnsi="Calibri Light" w:cs="Calibri Light"/>
        </w:rPr>
      </w:pPr>
      <w:r w:rsidRPr="005F64A7">
        <w:rPr>
          <w:rFonts w:ascii="Calibri Light" w:hAnsi="Calibri Light" w:cs="Calibri Light"/>
        </w:rPr>
        <w:t xml:space="preserve">Betriebsleitung </w:t>
      </w:r>
      <w:proofErr w:type="gramStart"/>
      <w:r w:rsidR="005F64A7" w:rsidRPr="005F64A7">
        <w:rPr>
          <w:rFonts w:ascii="Calibri Light" w:hAnsi="Calibri Light" w:cs="Calibri Light"/>
        </w:rPr>
        <w:t>……………………………</w:t>
      </w:r>
      <w:r w:rsidRPr="005F64A7">
        <w:rPr>
          <w:rFonts w:ascii="Calibri Light" w:hAnsi="Calibri Light" w:cs="Calibri Light"/>
        </w:rPr>
        <w:t>.,</w:t>
      </w:r>
      <w:proofErr w:type="gramEnd"/>
      <w:r w:rsidRPr="005F64A7">
        <w:rPr>
          <w:rFonts w:ascii="Calibri Light" w:hAnsi="Calibri Light" w:cs="Calibri Light"/>
        </w:rPr>
        <w:t xml:space="preserve"> vertreten durch </w:t>
      </w:r>
      <w:r w:rsidR="005F64A7" w:rsidRPr="005F64A7">
        <w:rPr>
          <w:rFonts w:ascii="Calibri Light" w:hAnsi="Calibri Light" w:cs="Calibri Light"/>
        </w:rPr>
        <w:t>…………………</w:t>
      </w:r>
    </w:p>
    <w:p w14:paraId="79A77E01" w14:textId="77777777" w:rsidR="00B86E89" w:rsidRPr="005F64A7" w:rsidRDefault="00B86E89" w:rsidP="00CE1958">
      <w:pPr>
        <w:autoSpaceDE w:val="0"/>
        <w:autoSpaceDN w:val="0"/>
        <w:adjustRightInd w:val="0"/>
        <w:spacing w:before="120"/>
        <w:jc w:val="center"/>
        <w:rPr>
          <w:rFonts w:ascii="Calibri Light" w:hAnsi="Calibri Light" w:cs="Calibri Light"/>
        </w:rPr>
      </w:pPr>
      <w:r w:rsidRPr="005F64A7">
        <w:rPr>
          <w:rFonts w:ascii="Calibri Light" w:hAnsi="Calibri Light" w:cs="Calibri Light"/>
        </w:rPr>
        <w:t>- Arbeitgeber –</w:t>
      </w:r>
    </w:p>
    <w:p w14:paraId="2999EF90" w14:textId="77777777" w:rsidR="00B86E89" w:rsidRPr="005F64A7" w:rsidRDefault="00B86E89" w:rsidP="005F64A7">
      <w:pPr>
        <w:autoSpaceDE w:val="0"/>
        <w:autoSpaceDN w:val="0"/>
        <w:adjustRightInd w:val="0"/>
        <w:spacing w:before="120"/>
        <w:rPr>
          <w:rFonts w:ascii="Calibri Light" w:hAnsi="Calibri Light" w:cs="Calibri Light"/>
        </w:rPr>
      </w:pPr>
      <w:r w:rsidRPr="005F64A7">
        <w:rPr>
          <w:rFonts w:ascii="Calibri Light" w:hAnsi="Calibri Light" w:cs="Calibri Light"/>
        </w:rPr>
        <w:t xml:space="preserve">und deren </w:t>
      </w:r>
    </w:p>
    <w:p w14:paraId="11884341" w14:textId="77777777" w:rsidR="003D5074" w:rsidRPr="005F64A7" w:rsidRDefault="00B86E89" w:rsidP="005F64A7">
      <w:pPr>
        <w:autoSpaceDE w:val="0"/>
        <w:autoSpaceDN w:val="0"/>
        <w:adjustRightInd w:val="0"/>
        <w:spacing w:before="120"/>
        <w:rPr>
          <w:rFonts w:ascii="Calibri Light" w:hAnsi="Calibri Light" w:cs="Calibri Light"/>
        </w:rPr>
      </w:pPr>
      <w:r w:rsidRPr="005F64A7">
        <w:rPr>
          <w:rFonts w:ascii="Calibri Light" w:hAnsi="Calibri Light" w:cs="Calibri Light"/>
        </w:rPr>
        <w:t xml:space="preserve">Betriebsrat, vertreten durch dessen Vorsitzenden, </w:t>
      </w:r>
      <w:r w:rsidR="005F64A7" w:rsidRPr="005F64A7">
        <w:rPr>
          <w:rFonts w:ascii="Calibri Light" w:hAnsi="Calibri Light" w:cs="Calibri Light"/>
        </w:rPr>
        <w:t>…………………………….</w:t>
      </w:r>
    </w:p>
    <w:p w14:paraId="3388C338" w14:textId="77777777" w:rsidR="00974A12" w:rsidRPr="005F64A7" w:rsidRDefault="00B86E89" w:rsidP="00CE1958">
      <w:pPr>
        <w:autoSpaceDE w:val="0"/>
        <w:autoSpaceDN w:val="0"/>
        <w:adjustRightInd w:val="0"/>
        <w:spacing w:before="120"/>
        <w:jc w:val="center"/>
        <w:rPr>
          <w:rFonts w:ascii="Calibri Light" w:hAnsi="Calibri Light" w:cs="Calibri Light"/>
        </w:rPr>
      </w:pPr>
      <w:r w:rsidRPr="005F64A7">
        <w:rPr>
          <w:rFonts w:ascii="Calibri Light" w:hAnsi="Calibri Light" w:cs="Calibri Light"/>
        </w:rPr>
        <w:t>- Betriebsrat –</w:t>
      </w:r>
    </w:p>
    <w:p w14:paraId="47B67DF0" w14:textId="77777777" w:rsidR="00C23DD6" w:rsidRPr="005F64A7" w:rsidRDefault="00C23DD6" w:rsidP="00C23DD6">
      <w:pPr>
        <w:contextualSpacing/>
        <w:rPr>
          <w:rFonts w:ascii="Calibri Light" w:hAnsi="Calibri Light" w:cs="Calibri Light"/>
        </w:rPr>
      </w:pPr>
      <w:r w:rsidRPr="005F64A7">
        <w:rPr>
          <w:rFonts w:ascii="Calibri Light" w:hAnsi="Calibri Light" w:cs="Calibri Light"/>
        </w:rPr>
        <w:t>Die rechtzeitige Information der Arbeitnehmerinnen und Arbeitnehmer über die Verteilung der Arbeitszeit auf die Wochentage und ihre Lage stellt sicher, dass sie verbindlich ihr Leben planen und sich auf die Arbeitszeiten vorbereiten können.</w:t>
      </w:r>
    </w:p>
    <w:p w14:paraId="3F0A48CA" w14:textId="77777777" w:rsidR="00C23DD6" w:rsidRPr="005F64A7" w:rsidRDefault="00C23DD6" w:rsidP="00C23DD6">
      <w:pPr>
        <w:tabs>
          <w:tab w:val="left" w:pos="567"/>
        </w:tabs>
        <w:contextualSpacing/>
        <w:jc w:val="both"/>
        <w:rPr>
          <w:rFonts w:ascii="Calibri Light" w:hAnsi="Calibri Light" w:cs="Calibri Light"/>
        </w:rPr>
      </w:pPr>
      <w:r w:rsidRPr="005F64A7">
        <w:rPr>
          <w:rFonts w:ascii="Calibri Light" w:hAnsi="Calibri Light" w:cs="Calibri Light"/>
        </w:rPr>
        <w:t>Arbeitsspitzen und Personalengpässe begründen das Interesse des Arbeitgebers, im Einzelfall Dienste abweichend vo</w:t>
      </w:r>
      <w:r>
        <w:rPr>
          <w:rFonts w:ascii="Calibri Light" w:hAnsi="Calibri Light" w:cs="Calibri Light"/>
        </w:rPr>
        <w:t>n de</w:t>
      </w:r>
      <w:r w:rsidRPr="005F64A7">
        <w:rPr>
          <w:rFonts w:ascii="Calibri Light" w:hAnsi="Calibri Light" w:cs="Calibri Light"/>
        </w:rPr>
        <w:t>m</w:t>
      </w:r>
      <w:r>
        <w:rPr>
          <w:rFonts w:ascii="Calibri Light" w:hAnsi="Calibri Light" w:cs="Calibri Light"/>
        </w:rPr>
        <w:t xml:space="preserve"> vom Betriebsrat bereits genehmigten Dienstp</w:t>
      </w:r>
      <w:r w:rsidRPr="005F64A7">
        <w:rPr>
          <w:rFonts w:ascii="Calibri Light" w:hAnsi="Calibri Light" w:cs="Calibri Light"/>
        </w:rPr>
        <w:t>lan zu verlängern, zu verschieben und einzufügen.</w:t>
      </w:r>
    </w:p>
    <w:p w14:paraId="089736BE" w14:textId="77777777" w:rsidR="00C23DD6" w:rsidRPr="005F64A7" w:rsidRDefault="00C23DD6" w:rsidP="00C23DD6">
      <w:pPr>
        <w:pStyle w:val="berschrift1"/>
      </w:pPr>
      <w:r w:rsidRPr="005F64A7">
        <w:t xml:space="preserve">1 </w:t>
      </w:r>
      <w:r w:rsidRPr="005F64A7">
        <w:tab/>
        <w:t>Geltungsbereich</w:t>
      </w:r>
    </w:p>
    <w:p w14:paraId="2C1BC3D5" w14:textId="77777777" w:rsidR="00C23DD6" w:rsidRPr="005F64A7" w:rsidRDefault="00C23DD6" w:rsidP="00C23DD6">
      <w:pPr>
        <w:pStyle w:val="Textkrper"/>
        <w:ind w:left="567"/>
        <w:contextualSpacing/>
        <w:jc w:val="both"/>
        <w:rPr>
          <w:rFonts w:ascii="Calibri Light" w:hAnsi="Calibri Light" w:cs="Calibri Light"/>
          <w:color w:val="000000"/>
          <w:sz w:val="20"/>
        </w:rPr>
      </w:pPr>
      <w:r w:rsidRPr="005F64A7">
        <w:rPr>
          <w:rFonts w:ascii="Calibri Light" w:hAnsi="Calibri Light" w:cs="Calibri Light"/>
          <w:color w:val="000000"/>
          <w:sz w:val="20"/>
        </w:rPr>
        <w:t xml:space="preserve">Diese Betriebsvereinbarung gilt </w:t>
      </w:r>
    </w:p>
    <w:p w14:paraId="40348DAF" w14:textId="77777777" w:rsidR="00C23DD6" w:rsidRPr="005F64A7" w:rsidRDefault="00C23DD6" w:rsidP="00C23DD6">
      <w:pPr>
        <w:pStyle w:val="Listenabsatz"/>
        <w:numPr>
          <w:ilvl w:val="0"/>
          <w:numId w:val="30"/>
        </w:numPr>
        <w:autoSpaceDE w:val="0"/>
        <w:autoSpaceDN w:val="0"/>
        <w:adjustRightInd w:val="0"/>
        <w:spacing w:after="0" w:line="240" w:lineRule="auto"/>
        <w:contextualSpacing/>
        <w:jc w:val="both"/>
        <w:rPr>
          <w:rFonts w:ascii="Calibri Light" w:hAnsi="Calibri Light" w:cs="Calibri Light"/>
          <w:sz w:val="20"/>
          <w:szCs w:val="20"/>
        </w:rPr>
      </w:pPr>
      <w:r w:rsidRPr="005F64A7">
        <w:rPr>
          <w:rFonts w:ascii="Calibri Light" w:hAnsi="Calibri Light" w:cs="Calibri Light"/>
          <w:sz w:val="20"/>
          <w:szCs w:val="20"/>
        </w:rPr>
        <w:t>persönlich für alle Arbeitnehmerinnen</w:t>
      </w:r>
      <w:r w:rsidRPr="005F64A7">
        <w:rPr>
          <w:rStyle w:val="Funotenzeichen"/>
          <w:rFonts w:ascii="Calibri Light" w:hAnsi="Calibri Light" w:cs="Calibri Light"/>
          <w:sz w:val="20"/>
          <w:szCs w:val="20"/>
        </w:rPr>
        <w:footnoteReference w:id="1"/>
      </w:r>
      <w:r w:rsidRPr="005F64A7">
        <w:rPr>
          <w:rFonts w:ascii="Calibri Light" w:hAnsi="Calibri Light" w:cs="Calibri Light"/>
          <w:sz w:val="20"/>
          <w:szCs w:val="20"/>
        </w:rPr>
        <w:t xml:space="preserve"> i.S.v. BetrVG</w:t>
      </w:r>
      <w:r>
        <w:rPr>
          <w:rFonts w:ascii="Calibri Light" w:hAnsi="Calibri Light" w:cs="Calibri Light"/>
          <w:sz w:val="20"/>
          <w:szCs w:val="20"/>
        </w:rPr>
        <w:t xml:space="preserve"> </w:t>
      </w:r>
      <w:r w:rsidRPr="005F64A7">
        <w:rPr>
          <w:rFonts w:ascii="Calibri Light" w:hAnsi="Calibri Light" w:cs="Calibri Light"/>
          <w:sz w:val="20"/>
          <w:szCs w:val="20"/>
        </w:rPr>
        <w:t>§ 5</w:t>
      </w:r>
      <w:r>
        <w:rPr>
          <w:rFonts w:ascii="Calibri Light" w:hAnsi="Calibri Light" w:cs="Calibri Light"/>
          <w:sz w:val="20"/>
          <w:szCs w:val="20"/>
        </w:rPr>
        <w:t xml:space="preserve"> des Betriebes,</w:t>
      </w:r>
    </w:p>
    <w:p w14:paraId="3B2C3B1B" w14:textId="77777777" w:rsidR="00C23DD6" w:rsidRPr="005F64A7" w:rsidRDefault="00C23DD6" w:rsidP="00C23DD6">
      <w:pPr>
        <w:pStyle w:val="Listenabsatz"/>
        <w:numPr>
          <w:ilvl w:val="0"/>
          <w:numId w:val="30"/>
        </w:numPr>
        <w:autoSpaceDE w:val="0"/>
        <w:autoSpaceDN w:val="0"/>
        <w:adjustRightInd w:val="0"/>
        <w:spacing w:after="0" w:line="240" w:lineRule="auto"/>
        <w:contextualSpacing/>
        <w:jc w:val="both"/>
        <w:rPr>
          <w:rFonts w:ascii="Calibri Light" w:hAnsi="Calibri Light" w:cs="Calibri Light"/>
          <w:sz w:val="20"/>
          <w:szCs w:val="20"/>
        </w:rPr>
      </w:pPr>
      <w:r w:rsidRPr="005F64A7">
        <w:rPr>
          <w:rFonts w:ascii="Calibri Light" w:hAnsi="Calibri Light" w:cs="Calibri Light"/>
          <w:sz w:val="20"/>
          <w:szCs w:val="20"/>
        </w:rPr>
        <w:t xml:space="preserve">zeitlich ab dem Tag der Unterzeichnung und </w:t>
      </w:r>
    </w:p>
    <w:p w14:paraId="2AE44E0E" w14:textId="77777777" w:rsidR="00C23DD6" w:rsidRPr="005F64A7" w:rsidRDefault="00C23DD6" w:rsidP="00C23DD6">
      <w:pPr>
        <w:pStyle w:val="Listenabsatz"/>
        <w:numPr>
          <w:ilvl w:val="0"/>
          <w:numId w:val="30"/>
        </w:numPr>
        <w:autoSpaceDE w:val="0"/>
        <w:autoSpaceDN w:val="0"/>
        <w:adjustRightInd w:val="0"/>
        <w:spacing w:after="0" w:line="240" w:lineRule="auto"/>
        <w:contextualSpacing/>
        <w:jc w:val="both"/>
        <w:rPr>
          <w:rFonts w:ascii="Calibri Light" w:hAnsi="Calibri Light" w:cs="Calibri Light"/>
          <w:sz w:val="20"/>
          <w:szCs w:val="20"/>
        </w:rPr>
      </w:pPr>
      <w:r w:rsidRPr="005F64A7">
        <w:rPr>
          <w:rFonts w:ascii="Calibri Light" w:hAnsi="Calibri Light" w:cs="Calibri Light"/>
          <w:sz w:val="20"/>
          <w:szCs w:val="20"/>
        </w:rPr>
        <w:t>inhaltlich für ein Dienstausfallkonzept.</w:t>
      </w:r>
    </w:p>
    <w:p w14:paraId="1393415C" w14:textId="77777777" w:rsidR="00C23DD6" w:rsidRPr="005F64A7" w:rsidRDefault="00C23DD6" w:rsidP="00C23DD6">
      <w:pPr>
        <w:pStyle w:val="berschrift1"/>
      </w:pPr>
      <w:r w:rsidRPr="005F64A7">
        <w:t>2</w:t>
      </w:r>
      <w:r w:rsidRPr="005F64A7">
        <w:tab/>
        <w:t>Regelungsgegenstand Dienstausfallkonzept und Mitbestimmungsverfahren</w:t>
      </w:r>
    </w:p>
    <w:p w14:paraId="133F2AD6" w14:textId="77777777" w:rsidR="00C23DD6" w:rsidRPr="005F64A7" w:rsidRDefault="00C23DD6" w:rsidP="00C23DD6">
      <w:pPr>
        <w:ind w:left="567"/>
        <w:contextualSpacing/>
        <w:jc w:val="both"/>
        <w:rPr>
          <w:rFonts w:ascii="Calibri Light" w:hAnsi="Calibri Light" w:cs="Calibri Light"/>
        </w:rPr>
      </w:pPr>
      <w:r w:rsidRPr="005F64A7">
        <w:rPr>
          <w:rFonts w:ascii="Calibri Light" w:hAnsi="Calibri Light" w:cs="Calibri Light"/>
          <w:color w:val="000000"/>
        </w:rPr>
        <w:t xml:space="preserve">Diese Betriebsvereinbarung regelt </w:t>
      </w:r>
      <w:r w:rsidRPr="005F64A7">
        <w:rPr>
          <w:rFonts w:ascii="Calibri Light" w:hAnsi="Calibri Light" w:cs="Calibri Light"/>
        </w:rPr>
        <w:t xml:space="preserve">die </w:t>
      </w:r>
    </w:p>
    <w:p w14:paraId="795B00FF" w14:textId="77777777" w:rsidR="00C23DD6" w:rsidRPr="005F64A7" w:rsidRDefault="00C23DD6" w:rsidP="00C23DD6">
      <w:pPr>
        <w:ind w:left="1134" w:hanging="567"/>
        <w:contextualSpacing/>
        <w:rPr>
          <w:rFonts w:ascii="Calibri Light" w:hAnsi="Calibri Light" w:cs="Calibri Light"/>
        </w:rPr>
      </w:pPr>
      <w:r w:rsidRPr="005F64A7">
        <w:rPr>
          <w:rFonts w:ascii="Calibri Light" w:hAnsi="Calibri Light" w:cs="Calibri Light"/>
        </w:rPr>
        <w:t>2.1</w:t>
      </w:r>
      <w:r w:rsidRPr="005F64A7">
        <w:rPr>
          <w:rFonts w:ascii="Calibri Light" w:hAnsi="Calibri Light" w:cs="Calibri Light"/>
        </w:rPr>
        <w:tab/>
        <w:t xml:space="preserve">Einteilung zu, die Anordnung und das Dulden von Arbeitsstunden in Folge Dienstausfalles zu dessen betrieblichen Ausgleich </w:t>
      </w:r>
    </w:p>
    <w:p w14:paraId="33422BC0" w14:textId="77777777" w:rsidR="00C23DD6" w:rsidRPr="005F64A7" w:rsidRDefault="00C23DD6" w:rsidP="00C23DD6">
      <w:pPr>
        <w:ind w:left="1134" w:hanging="567"/>
        <w:contextualSpacing/>
        <w:rPr>
          <w:rFonts w:ascii="Calibri Light" w:hAnsi="Calibri Light" w:cs="Calibri Light"/>
        </w:rPr>
      </w:pPr>
      <w:r w:rsidRPr="005F64A7">
        <w:rPr>
          <w:rFonts w:ascii="Calibri Light" w:hAnsi="Calibri Light" w:cs="Calibri Light"/>
        </w:rPr>
        <w:t>2.2</w:t>
      </w:r>
      <w:r w:rsidRPr="005F64A7">
        <w:rPr>
          <w:rFonts w:ascii="Calibri Light" w:hAnsi="Calibri Light" w:cs="Calibri Light"/>
        </w:rPr>
        <w:tab/>
        <w:t>im Zuge der Durchführung rechtswirksam und verbindlich angeordneter Dienstpläne</w:t>
      </w:r>
      <w:r>
        <w:rPr>
          <w:rFonts w:ascii="Calibri Light" w:hAnsi="Calibri Light" w:cs="Calibri Light"/>
        </w:rPr>
        <w:t>.</w:t>
      </w:r>
    </w:p>
    <w:p w14:paraId="0C953AFF" w14:textId="77777777" w:rsidR="00C23DD6" w:rsidRPr="005F64A7" w:rsidRDefault="00C23DD6" w:rsidP="00C23DD6">
      <w:pPr>
        <w:pStyle w:val="berschrift1"/>
      </w:pPr>
      <w:r w:rsidRPr="005F64A7">
        <w:t>3</w:t>
      </w:r>
      <w:r w:rsidRPr="005F64A7">
        <w:tab/>
        <w:t>Eskalationsstufen des Ausfallkonzept</w:t>
      </w:r>
      <w:r>
        <w:t>s</w:t>
      </w:r>
    </w:p>
    <w:p w14:paraId="5404FEBC" w14:textId="77777777" w:rsidR="00C23DD6" w:rsidRPr="005F64A7" w:rsidRDefault="00C23DD6" w:rsidP="00C23DD6">
      <w:pPr>
        <w:ind w:left="567"/>
        <w:contextualSpacing/>
        <w:rPr>
          <w:rFonts w:ascii="Calibri Light" w:hAnsi="Calibri Light" w:cs="Calibri Light"/>
        </w:rPr>
      </w:pPr>
      <w:r w:rsidRPr="005F64A7">
        <w:rPr>
          <w:rFonts w:ascii="Calibri Light" w:hAnsi="Calibri Light" w:cs="Calibri Light"/>
        </w:rPr>
        <w:t>D</w:t>
      </w:r>
      <w:r>
        <w:rPr>
          <w:rFonts w:ascii="Calibri Light" w:hAnsi="Calibri Light" w:cs="Calibri Light"/>
        </w:rPr>
        <w:t>er</w:t>
      </w:r>
      <w:r w:rsidRPr="005F64A7">
        <w:rPr>
          <w:rFonts w:ascii="Calibri Light" w:hAnsi="Calibri Light" w:cs="Calibri Light"/>
        </w:rPr>
        <w:t xml:space="preserve"> Arbeitgeber regelt, wie Vorgesetzte bei unvorhergesehenen Engpässen Unterstützung durch Alternativen bekommen, falls in deren Organisationsbereich die Bereitschaft zum</w:t>
      </w:r>
      <w:r>
        <w:rPr>
          <w:rFonts w:ascii="Calibri Light" w:hAnsi="Calibri Light" w:cs="Calibri Light"/>
        </w:rPr>
        <w:t xml:space="preserve"> freiwilligen</w:t>
      </w:r>
      <w:r w:rsidRPr="005F64A7">
        <w:rPr>
          <w:rFonts w:ascii="Calibri Light" w:hAnsi="Calibri Light" w:cs="Calibri Light"/>
        </w:rPr>
        <w:t xml:space="preserve"> kurzfristigen Dienstwechsel erschöpft ist.</w:t>
      </w:r>
    </w:p>
    <w:p w14:paraId="5EAD51AE" w14:textId="77777777" w:rsidR="00C23DD6" w:rsidRPr="005F64A7" w:rsidRDefault="00C23DD6" w:rsidP="00C23DD6">
      <w:pPr>
        <w:pStyle w:val="Default"/>
        <w:ind w:left="567"/>
        <w:contextualSpacing/>
        <w:rPr>
          <w:rFonts w:ascii="Calibri Light" w:hAnsi="Calibri Light" w:cs="Calibri Light"/>
          <w:color w:val="auto"/>
          <w:sz w:val="20"/>
          <w:szCs w:val="20"/>
        </w:rPr>
      </w:pPr>
      <w:r w:rsidRPr="005F64A7">
        <w:rPr>
          <w:rFonts w:ascii="Calibri Light" w:hAnsi="Calibri Light" w:cs="Calibri Light"/>
          <w:color w:val="auto"/>
          <w:sz w:val="20"/>
          <w:szCs w:val="20"/>
        </w:rPr>
        <w:t xml:space="preserve">Der Arbeitgeber prüft die Umsetzbarkeit der folgenden Maßnahmen in </w:t>
      </w:r>
      <w:r>
        <w:rPr>
          <w:rFonts w:ascii="Calibri Light" w:hAnsi="Calibri Light" w:cs="Calibri Light"/>
          <w:color w:val="auto"/>
          <w:sz w:val="20"/>
          <w:szCs w:val="20"/>
        </w:rPr>
        <w:t>der hier geregelten</w:t>
      </w:r>
      <w:r w:rsidRPr="005F64A7">
        <w:rPr>
          <w:rFonts w:ascii="Calibri Light" w:hAnsi="Calibri Light" w:cs="Calibri Light"/>
          <w:color w:val="auto"/>
          <w:sz w:val="20"/>
          <w:szCs w:val="20"/>
        </w:rPr>
        <w:t xml:space="preserve"> Reihenfolge. Er dokumentiert das Ergebnis seiner Prüfung</w:t>
      </w:r>
      <w:r>
        <w:rPr>
          <w:rFonts w:ascii="Calibri Light" w:hAnsi="Calibri Light" w:cs="Calibri Light"/>
          <w:color w:val="auto"/>
          <w:sz w:val="20"/>
          <w:szCs w:val="20"/>
        </w:rPr>
        <w:t xml:space="preserve"> und schickt es dem Betriebsrat unverzüglich per E-Mail</w:t>
      </w:r>
      <w:r w:rsidRPr="005F64A7">
        <w:rPr>
          <w:rFonts w:ascii="Calibri Light" w:hAnsi="Calibri Light" w:cs="Calibri Light"/>
          <w:color w:val="auto"/>
          <w:sz w:val="20"/>
          <w:szCs w:val="20"/>
        </w:rPr>
        <w:t>. Er setzt</w:t>
      </w:r>
      <w:r>
        <w:rPr>
          <w:rFonts w:ascii="Calibri Light" w:hAnsi="Calibri Light" w:cs="Calibri Light"/>
          <w:color w:val="auto"/>
          <w:sz w:val="20"/>
          <w:szCs w:val="20"/>
        </w:rPr>
        <w:t xml:space="preserve"> – unter Beachtung der Vorgaben in Ziffer 4 und 5 -</w:t>
      </w:r>
      <w:r w:rsidRPr="005F64A7">
        <w:rPr>
          <w:rFonts w:ascii="Calibri Light" w:hAnsi="Calibri Light" w:cs="Calibri Light"/>
          <w:color w:val="auto"/>
          <w:sz w:val="20"/>
          <w:szCs w:val="20"/>
        </w:rPr>
        <w:t xml:space="preserve"> die Maßnahme der ersten Stufe, die umsetzbar ist, um.</w:t>
      </w:r>
    </w:p>
    <w:p w14:paraId="3A2362D1" w14:textId="77777777" w:rsidR="00C23DD6" w:rsidRPr="005F64A7" w:rsidRDefault="00C23DD6" w:rsidP="00C23DD6">
      <w:pPr>
        <w:pStyle w:val="Default"/>
        <w:tabs>
          <w:tab w:val="left" w:pos="993"/>
        </w:tabs>
        <w:spacing w:before="80"/>
        <w:ind w:left="567" w:right="-567"/>
        <w:rPr>
          <w:rFonts w:ascii="Calibri Light" w:hAnsi="Calibri Light" w:cs="Calibri Light"/>
          <w:color w:val="auto"/>
          <w:sz w:val="20"/>
          <w:szCs w:val="20"/>
        </w:rPr>
      </w:pPr>
      <w:r w:rsidRPr="005F64A7">
        <w:rPr>
          <w:rFonts w:ascii="Calibri Light" w:hAnsi="Calibri Light" w:cs="Calibri Light"/>
          <w:color w:val="auto"/>
          <w:sz w:val="20"/>
          <w:szCs w:val="20"/>
        </w:rPr>
        <w:t>3.1</w:t>
      </w:r>
      <w:r w:rsidRPr="005F64A7">
        <w:rPr>
          <w:rFonts w:ascii="Calibri Light" w:hAnsi="Calibri Light" w:cs="Calibri Light"/>
          <w:color w:val="auto"/>
          <w:sz w:val="20"/>
          <w:szCs w:val="20"/>
        </w:rPr>
        <w:tab/>
      </w:r>
      <w:r>
        <w:rPr>
          <w:rFonts w:ascii="Calibri Light" w:hAnsi="Calibri Light" w:cs="Calibri Light"/>
          <w:b/>
          <w:color w:val="auto"/>
          <w:sz w:val="20"/>
          <w:szCs w:val="20"/>
        </w:rPr>
        <w:t>Einsatz</w:t>
      </w:r>
      <w:r w:rsidRPr="005F64A7">
        <w:rPr>
          <w:rFonts w:ascii="Calibri Light" w:hAnsi="Calibri Light" w:cs="Calibri Light"/>
          <w:color w:val="auto"/>
          <w:sz w:val="20"/>
          <w:szCs w:val="20"/>
        </w:rPr>
        <w:t xml:space="preserve"> aus </w:t>
      </w:r>
      <w:r>
        <w:rPr>
          <w:rFonts w:ascii="Calibri Light" w:hAnsi="Calibri Light" w:cs="Calibri Light"/>
          <w:color w:val="auto"/>
          <w:sz w:val="20"/>
          <w:szCs w:val="20"/>
        </w:rPr>
        <w:t xml:space="preserve">demselben oder </w:t>
      </w:r>
      <w:r w:rsidRPr="005F64A7">
        <w:rPr>
          <w:rFonts w:ascii="Calibri Light" w:hAnsi="Calibri Light" w:cs="Calibri Light"/>
          <w:color w:val="auto"/>
          <w:sz w:val="20"/>
          <w:szCs w:val="20"/>
        </w:rPr>
        <w:t>einem anderen Arbeitsbereich (Organisationseinheit) des Betriebes</w:t>
      </w:r>
      <w:r>
        <w:rPr>
          <w:rFonts w:ascii="Calibri Light" w:hAnsi="Calibri Light" w:cs="Calibri Light"/>
          <w:color w:val="auto"/>
          <w:sz w:val="20"/>
          <w:szCs w:val="20"/>
        </w:rPr>
        <w:t xml:space="preserve"> bei </w:t>
      </w:r>
      <w:r w:rsidRPr="005F5FFD">
        <w:rPr>
          <w:rFonts w:ascii="Calibri Light" w:hAnsi="Calibri Light" w:cs="Calibri Light"/>
          <w:b/>
          <w:color w:val="auto"/>
          <w:sz w:val="20"/>
          <w:szCs w:val="20"/>
        </w:rPr>
        <w:t>gleicher Arbeitszeit</w:t>
      </w:r>
      <w:r>
        <w:rPr>
          <w:rFonts w:ascii="Calibri Light" w:hAnsi="Calibri Light" w:cs="Calibri Light"/>
          <w:b/>
          <w:color w:val="auto"/>
          <w:sz w:val="20"/>
          <w:szCs w:val="20"/>
        </w:rPr>
        <w:t>lage und -dauer</w:t>
      </w:r>
    </w:p>
    <w:p w14:paraId="7A92C743" w14:textId="77777777" w:rsidR="00C23DD6" w:rsidRPr="005F64A7" w:rsidRDefault="00C23DD6" w:rsidP="00C23DD6">
      <w:pPr>
        <w:pStyle w:val="Default"/>
        <w:tabs>
          <w:tab w:val="left" w:pos="993"/>
        </w:tabs>
        <w:spacing w:before="80"/>
        <w:ind w:left="993" w:right="-567"/>
        <w:contextualSpacing/>
        <w:rPr>
          <w:rFonts w:ascii="Calibri Light" w:hAnsi="Calibri Light" w:cs="Calibri Light"/>
          <w:sz w:val="20"/>
          <w:szCs w:val="20"/>
        </w:rPr>
      </w:pPr>
      <w:proofErr w:type="gramStart"/>
      <w:r w:rsidRPr="005F64A7">
        <w:rPr>
          <w:rFonts w:ascii="Calibri Light" w:hAnsi="Calibri Light" w:cs="Calibri Light"/>
          <w:sz w:val="20"/>
          <w:szCs w:val="20"/>
        </w:rPr>
        <w:t>Der Arbeitgeber darf Arbeitnehmerinnen dann</w:t>
      </w:r>
      <w:r>
        <w:rPr>
          <w:rFonts w:ascii="Calibri Light" w:hAnsi="Calibri Light" w:cs="Calibri Light"/>
          <w:sz w:val="20"/>
          <w:szCs w:val="20"/>
        </w:rPr>
        <w:t xml:space="preserve"> aus demselben oder einem anderen Arbeitsbereich</w:t>
      </w:r>
      <w:r w:rsidRPr="005F64A7">
        <w:rPr>
          <w:rFonts w:ascii="Calibri Light" w:hAnsi="Calibri Light" w:cs="Calibri Light"/>
          <w:sz w:val="20"/>
          <w:szCs w:val="20"/>
        </w:rPr>
        <w:t xml:space="preserve"> </w:t>
      </w:r>
      <w:r>
        <w:rPr>
          <w:rFonts w:ascii="Calibri Light" w:hAnsi="Calibri Light" w:cs="Calibri Light"/>
          <w:sz w:val="20"/>
          <w:szCs w:val="20"/>
        </w:rPr>
        <w:t>einsetzen</w:t>
      </w:r>
      <w:r w:rsidRPr="005F64A7">
        <w:rPr>
          <w:rFonts w:ascii="Calibri Light" w:hAnsi="Calibri Light" w:cs="Calibri Light"/>
          <w:sz w:val="20"/>
          <w:szCs w:val="20"/>
        </w:rPr>
        <w:t>, wenn die mit dem Betriebsrat für den abgebenden Arbeitsbereich für diese Schicht festgelegte Mindestbesetzung dadurch nicht unterschritten wird</w:t>
      </w:r>
      <w:r>
        <w:rPr>
          <w:rFonts w:ascii="Calibri Light" w:hAnsi="Calibri Light" w:cs="Calibri Light"/>
          <w:sz w:val="20"/>
          <w:szCs w:val="20"/>
        </w:rPr>
        <w:t xml:space="preserve"> und die Arbeitszeitlage und -dauer der Arbeitnehmerin gleich wie im Dienstplan ursprünglich angeordnet bleibt (also z.B. von der Frühschicht im einen Arbeitsbereich zur gleich langen und gleich gelagerten Frühschicht in einem anderen Arbeitsbereich des Betriebes)</w:t>
      </w:r>
      <w:r w:rsidRPr="005F64A7">
        <w:rPr>
          <w:rFonts w:ascii="Calibri Light" w:hAnsi="Calibri Light" w:cs="Calibri Light"/>
          <w:sz w:val="20"/>
          <w:szCs w:val="20"/>
        </w:rPr>
        <w:t>.</w:t>
      </w:r>
      <w:proofErr w:type="gramEnd"/>
    </w:p>
    <w:p w14:paraId="6BF33F49" w14:textId="77777777" w:rsidR="00C23DD6" w:rsidRPr="005F64A7" w:rsidRDefault="00C23DD6" w:rsidP="00C23DD6">
      <w:pPr>
        <w:pStyle w:val="Default"/>
        <w:tabs>
          <w:tab w:val="left" w:pos="993"/>
        </w:tabs>
        <w:spacing w:before="80"/>
        <w:ind w:left="993" w:right="-567"/>
        <w:contextualSpacing/>
        <w:rPr>
          <w:rFonts w:ascii="Calibri Light" w:hAnsi="Calibri Light" w:cs="Calibri Light"/>
          <w:sz w:val="20"/>
          <w:szCs w:val="20"/>
        </w:rPr>
      </w:pPr>
      <w:r w:rsidRPr="005F64A7">
        <w:rPr>
          <w:rFonts w:ascii="Calibri Light" w:hAnsi="Calibri Light" w:cs="Calibri Light"/>
          <w:sz w:val="20"/>
          <w:szCs w:val="20"/>
        </w:rPr>
        <w:t xml:space="preserve">Ihnen wird zumindest die Arbeitszeitdauer als geleistet auf ihre Zeitschuld angerechnet, die im </w:t>
      </w:r>
      <w:r>
        <w:rPr>
          <w:rFonts w:ascii="Calibri Light" w:hAnsi="Calibri Light" w:cs="Calibri Light"/>
          <w:sz w:val="20"/>
          <w:szCs w:val="20"/>
        </w:rPr>
        <w:t>Dienstp</w:t>
      </w:r>
      <w:r w:rsidRPr="005F64A7">
        <w:rPr>
          <w:rFonts w:ascii="Calibri Light" w:hAnsi="Calibri Light" w:cs="Calibri Light"/>
          <w:sz w:val="20"/>
          <w:szCs w:val="20"/>
        </w:rPr>
        <w:t>lan ursprünglich für diesen Kalendertag angeordnet war.</w:t>
      </w:r>
    </w:p>
    <w:p w14:paraId="6DCFCDBA" w14:textId="77777777" w:rsidR="00C23DD6" w:rsidRPr="005F64A7" w:rsidRDefault="00C23DD6" w:rsidP="00C23DD6">
      <w:pPr>
        <w:pStyle w:val="Default"/>
        <w:tabs>
          <w:tab w:val="left" w:pos="993"/>
        </w:tabs>
        <w:spacing w:before="80"/>
        <w:ind w:left="567" w:right="-567"/>
        <w:rPr>
          <w:rFonts w:ascii="Calibri Light" w:hAnsi="Calibri Light" w:cs="Calibri Light"/>
          <w:color w:val="auto"/>
          <w:sz w:val="20"/>
          <w:szCs w:val="20"/>
        </w:rPr>
      </w:pPr>
      <w:r w:rsidRPr="005F64A7">
        <w:rPr>
          <w:rFonts w:ascii="Calibri Light" w:hAnsi="Calibri Light" w:cs="Calibri Light"/>
          <w:color w:val="auto"/>
          <w:sz w:val="20"/>
          <w:szCs w:val="20"/>
        </w:rPr>
        <w:t>3.2</w:t>
      </w:r>
      <w:r w:rsidRPr="005F64A7">
        <w:rPr>
          <w:rFonts w:ascii="Calibri Light" w:hAnsi="Calibri Light" w:cs="Calibri Light"/>
          <w:color w:val="auto"/>
          <w:sz w:val="20"/>
          <w:szCs w:val="20"/>
        </w:rPr>
        <w:tab/>
      </w:r>
      <w:r w:rsidRPr="00CE1958">
        <w:rPr>
          <w:rFonts w:ascii="Calibri Light" w:hAnsi="Calibri Light" w:cs="Calibri Light"/>
          <w:b/>
          <w:color w:val="auto"/>
          <w:sz w:val="20"/>
          <w:szCs w:val="20"/>
        </w:rPr>
        <w:t>Verlängerung</w:t>
      </w:r>
      <w:r w:rsidRPr="005F64A7">
        <w:rPr>
          <w:rFonts w:ascii="Calibri Light" w:hAnsi="Calibri Light" w:cs="Calibri Light"/>
          <w:color w:val="auto"/>
          <w:sz w:val="20"/>
          <w:szCs w:val="20"/>
        </w:rPr>
        <w:t xml:space="preserve"> eines angeordneten Dienstes (BetrVG § 87 Abs</w:t>
      </w:r>
      <w:r>
        <w:rPr>
          <w:rFonts w:ascii="Calibri Light" w:hAnsi="Calibri Light" w:cs="Calibri Light"/>
          <w:color w:val="auto"/>
          <w:sz w:val="20"/>
          <w:szCs w:val="20"/>
        </w:rPr>
        <w:t>.</w:t>
      </w:r>
      <w:r w:rsidRPr="005F64A7">
        <w:rPr>
          <w:rFonts w:ascii="Calibri Light" w:hAnsi="Calibri Light" w:cs="Calibri Light"/>
          <w:color w:val="auto"/>
          <w:sz w:val="20"/>
          <w:szCs w:val="20"/>
        </w:rPr>
        <w:t xml:space="preserve"> 1 </w:t>
      </w:r>
      <w:r>
        <w:rPr>
          <w:rFonts w:ascii="Calibri Light" w:hAnsi="Calibri Light" w:cs="Calibri Light"/>
          <w:color w:val="auto"/>
          <w:sz w:val="20"/>
          <w:szCs w:val="20"/>
        </w:rPr>
        <w:t>N</w:t>
      </w:r>
      <w:r w:rsidRPr="005F64A7">
        <w:rPr>
          <w:rFonts w:ascii="Calibri Light" w:hAnsi="Calibri Light" w:cs="Calibri Light"/>
          <w:color w:val="auto"/>
          <w:sz w:val="20"/>
          <w:szCs w:val="20"/>
        </w:rPr>
        <w:t xml:space="preserve">r. 3) </w:t>
      </w:r>
      <w:r>
        <w:rPr>
          <w:rFonts w:ascii="Calibri Light" w:hAnsi="Calibri Light" w:cs="Calibri Light"/>
          <w:color w:val="auto"/>
          <w:sz w:val="20"/>
          <w:szCs w:val="20"/>
        </w:rPr>
        <w:t xml:space="preserve">in </w:t>
      </w:r>
      <w:r w:rsidRPr="00947F2E">
        <w:rPr>
          <w:rFonts w:ascii="Calibri Light" w:hAnsi="Calibri Light" w:cs="Calibri Light"/>
          <w:b/>
          <w:color w:val="auto"/>
          <w:sz w:val="20"/>
          <w:szCs w:val="20"/>
        </w:rPr>
        <w:t>demselben Arbeitsbereich</w:t>
      </w:r>
      <w:r>
        <w:rPr>
          <w:rFonts w:ascii="Calibri Light" w:hAnsi="Calibri Light" w:cs="Calibri Light"/>
          <w:b/>
          <w:color w:val="auto"/>
          <w:sz w:val="20"/>
          <w:szCs w:val="20"/>
        </w:rPr>
        <w:t xml:space="preserve"> (Organisationseinheit)</w:t>
      </w:r>
      <w:r>
        <w:rPr>
          <w:rFonts w:ascii="Calibri Light" w:hAnsi="Calibri Light" w:cs="Calibri Light"/>
          <w:color w:val="auto"/>
          <w:sz w:val="20"/>
          <w:szCs w:val="20"/>
        </w:rPr>
        <w:t xml:space="preserve"> des Betriebes </w:t>
      </w:r>
    </w:p>
    <w:p w14:paraId="58143C4C" w14:textId="77777777" w:rsidR="00C23DD6" w:rsidRPr="005F64A7" w:rsidRDefault="00C23DD6" w:rsidP="00C23DD6">
      <w:pPr>
        <w:pStyle w:val="Default"/>
        <w:tabs>
          <w:tab w:val="left" w:pos="993"/>
        </w:tabs>
        <w:ind w:left="993" w:right="-567"/>
        <w:contextualSpacing/>
        <w:rPr>
          <w:rFonts w:ascii="Calibri Light" w:hAnsi="Calibri Light" w:cs="Calibri Light"/>
          <w:sz w:val="20"/>
          <w:szCs w:val="20"/>
        </w:rPr>
      </w:pPr>
      <w:r w:rsidRPr="005F64A7">
        <w:rPr>
          <w:rFonts w:ascii="Calibri Light" w:hAnsi="Calibri Light" w:cs="Calibri Light"/>
          <w:sz w:val="20"/>
          <w:szCs w:val="20"/>
        </w:rPr>
        <w:t>Der Arbeitgeber darf mit Arbeitnehmerinnen vereinbaren oder dulden, dass sie im Dienstplan die angeordnete Dauer eines Dienstes</w:t>
      </w:r>
      <w:r>
        <w:rPr>
          <w:rFonts w:ascii="Calibri Light" w:hAnsi="Calibri Light" w:cs="Calibri Light"/>
          <w:sz w:val="20"/>
          <w:szCs w:val="20"/>
        </w:rPr>
        <w:t xml:space="preserve"> in demselben Arbeitsbereich des Betriebes</w:t>
      </w:r>
      <w:r w:rsidRPr="005F64A7">
        <w:rPr>
          <w:rFonts w:ascii="Calibri Light" w:hAnsi="Calibri Light" w:cs="Calibri Light"/>
          <w:sz w:val="20"/>
          <w:szCs w:val="20"/>
        </w:rPr>
        <w:t xml:space="preserve"> einmalig</w:t>
      </w:r>
      <w:r>
        <w:rPr>
          <w:rStyle w:val="Funotenzeichen"/>
          <w:rFonts w:ascii="Calibri Light" w:hAnsi="Calibri Light" w:cs="Calibri Light"/>
          <w:sz w:val="20"/>
          <w:szCs w:val="20"/>
        </w:rPr>
        <w:footnoteReference w:id="2"/>
      </w:r>
      <w:r w:rsidRPr="005F64A7">
        <w:rPr>
          <w:rFonts w:ascii="Calibri Light" w:hAnsi="Calibri Light" w:cs="Calibri Light"/>
          <w:sz w:val="20"/>
          <w:szCs w:val="20"/>
        </w:rPr>
        <w:t xml:space="preserve"> verlängern und Beginn und/oder Ende verschieben.</w:t>
      </w:r>
    </w:p>
    <w:p w14:paraId="1B5A26D3" w14:textId="77777777" w:rsidR="00C23DD6" w:rsidRPr="005F64A7" w:rsidRDefault="00C23DD6" w:rsidP="00C23DD6">
      <w:pPr>
        <w:pStyle w:val="Default"/>
        <w:ind w:left="993" w:right="-567"/>
        <w:contextualSpacing/>
        <w:rPr>
          <w:rFonts w:ascii="Calibri Light" w:hAnsi="Calibri Light" w:cs="Calibri Light"/>
          <w:sz w:val="20"/>
          <w:szCs w:val="20"/>
        </w:rPr>
      </w:pPr>
      <w:r w:rsidRPr="005F64A7">
        <w:rPr>
          <w:rFonts w:ascii="Calibri Light" w:hAnsi="Calibri Light" w:cs="Calibri Light"/>
          <w:sz w:val="20"/>
          <w:szCs w:val="20"/>
        </w:rPr>
        <w:t>Ihnen wird für die zusätzliche Arbeitszeitdauer ein Belastungszuschlag von 50 v.H</w:t>
      </w:r>
      <w:r>
        <w:rPr>
          <w:rFonts w:ascii="Calibri Light" w:hAnsi="Calibri Light" w:cs="Calibri Light"/>
          <w:sz w:val="20"/>
          <w:szCs w:val="20"/>
        </w:rPr>
        <w:t>.</w:t>
      </w:r>
      <w:r w:rsidRPr="005F64A7">
        <w:rPr>
          <w:rFonts w:ascii="Calibri Light" w:hAnsi="Calibri Light" w:cs="Calibri Light"/>
          <w:sz w:val="20"/>
          <w:szCs w:val="20"/>
        </w:rPr>
        <w:t xml:space="preserve"> auf das Arbeitszeitkonto </w:t>
      </w:r>
      <w:proofErr w:type="spellStart"/>
      <w:r w:rsidRPr="005F64A7">
        <w:rPr>
          <w:rFonts w:ascii="Calibri Light" w:hAnsi="Calibri Light" w:cs="Calibri Light"/>
          <w:sz w:val="20"/>
          <w:szCs w:val="20"/>
        </w:rPr>
        <w:t>zugebucht</w:t>
      </w:r>
      <w:proofErr w:type="spellEnd"/>
      <w:r w:rsidRPr="005F64A7">
        <w:rPr>
          <w:rFonts w:ascii="Calibri Light" w:hAnsi="Calibri Light" w:cs="Calibri Light"/>
          <w:sz w:val="20"/>
          <w:szCs w:val="20"/>
        </w:rPr>
        <w:t>.</w:t>
      </w:r>
    </w:p>
    <w:p w14:paraId="6C901FC0" w14:textId="77777777" w:rsidR="00C23DD6" w:rsidRPr="005F64A7" w:rsidRDefault="00C23DD6" w:rsidP="00C23DD6">
      <w:pPr>
        <w:pStyle w:val="Default"/>
        <w:ind w:left="993" w:right="-567"/>
        <w:contextualSpacing/>
        <w:rPr>
          <w:rFonts w:ascii="Calibri Light" w:hAnsi="Calibri Light" w:cs="Calibri Light"/>
          <w:sz w:val="20"/>
          <w:szCs w:val="20"/>
        </w:rPr>
      </w:pPr>
      <w:r w:rsidRPr="005F64A7">
        <w:rPr>
          <w:rFonts w:ascii="Calibri Light" w:hAnsi="Calibri Light" w:cs="Calibri Light"/>
          <w:sz w:val="20"/>
          <w:szCs w:val="20"/>
        </w:rPr>
        <w:t>Hiervon werden stattdessen für geleistete</w:t>
      </w:r>
    </w:p>
    <w:p w14:paraId="701F044E" w14:textId="49CF69F8" w:rsidR="00C23DD6" w:rsidRPr="005F64A7" w:rsidRDefault="00C23DD6" w:rsidP="00C23DD6">
      <w:pPr>
        <w:pStyle w:val="Default"/>
        <w:ind w:left="1276" w:right="-567"/>
        <w:contextualSpacing/>
        <w:rPr>
          <w:rFonts w:ascii="Calibri Light" w:hAnsi="Calibri Light" w:cs="Calibri Light"/>
          <w:sz w:val="20"/>
          <w:szCs w:val="20"/>
        </w:rPr>
      </w:pPr>
      <w:r w:rsidRPr="005F64A7">
        <w:rPr>
          <w:rFonts w:ascii="Calibri Light" w:hAnsi="Calibri Light" w:cs="Calibri Light"/>
          <w:sz w:val="20"/>
          <w:szCs w:val="20"/>
        </w:rPr>
        <w:t xml:space="preserve">Nachtarbeit </w:t>
      </w:r>
      <w:r w:rsidR="00527C73">
        <w:rPr>
          <w:rFonts w:ascii="Calibri Light" w:hAnsi="Calibri Light" w:cs="Calibri Light"/>
          <w:sz w:val="20"/>
          <w:szCs w:val="20"/>
        </w:rPr>
        <w:t>20</w:t>
      </w:r>
      <w:r w:rsidRPr="005F64A7">
        <w:rPr>
          <w:rFonts w:ascii="Calibri Light" w:hAnsi="Calibri Light" w:cs="Calibri Light"/>
          <w:sz w:val="20"/>
          <w:szCs w:val="20"/>
        </w:rPr>
        <w:t xml:space="preserve"> v.H</w:t>
      </w:r>
      <w:r>
        <w:rPr>
          <w:rFonts w:ascii="Calibri Light" w:hAnsi="Calibri Light" w:cs="Calibri Light"/>
          <w:sz w:val="20"/>
          <w:szCs w:val="20"/>
        </w:rPr>
        <w:t>.</w:t>
      </w:r>
      <w:r w:rsidRPr="005F64A7">
        <w:rPr>
          <w:rFonts w:ascii="Calibri Light" w:hAnsi="Calibri Light" w:cs="Calibri Light"/>
          <w:sz w:val="20"/>
          <w:szCs w:val="20"/>
        </w:rPr>
        <w:t xml:space="preserve">, </w:t>
      </w:r>
    </w:p>
    <w:p w14:paraId="70F51267" w14:textId="77777777" w:rsidR="00C23DD6" w:rsidRPr="005F64A7" w:rsidRDefault="00C23DD6" w:rsidP="00C23DD6">
      <w:pPr>
        <w:pStyle w:val="Default"/>
        <w:ind w:left="1276" w:right="-567"/>
        <w:contextualSpacing/>
        <w:rPr>
          <w:rFonts w:ascii="Calibri Light" w:hAnsi="Calibri Light" w:cs="Calibri Light"/>
          <w:sz w:val="20"/>
          <w:szCs w:val="20"/>
        </w:rPr>
      </w:pPr>
      <w:r w:rsidRPr="005F64A7">
        <w:rPr>
          <w:rFonts w:ascii="Calibri Light" w:hAnsi="Calibri Light" w:cs="Calibri Light"/>
          <w:sz w:val="20"/>
          <w:szCs w:val="20"/>
        </w:rPr>
        <w:lastRenderedPageBreak/>
        <w:t>Sonntagsarbeit 25 v.H</w:t>
      </w:r>
      <w:r>
        <w:rPr>
          <w:rFonts w:ascii="Calibri Light" w:hAnsi="Calibri Light" w:cs="Calibri Light"/>
          <w:sz w:val="20"/>
          <w:szCs w:val="20"/>
        </w:rPr>
        <w:t>.</w:t>
      </w:r>
    </w:p>
    <w:p w14:paraId="04CFF32E" w14:textId="77777777" w:rsidR="00C23DD6" w:rsidRPr="005F64A7" w:rsidRDefault="00C23DD6" w:rsidP="00C23DD6">
      <w:pPr>
        <w:pStyle w:val="Default"/>
        <w:ind w:left="1276" w:right="-567"/>
        <w:contextualSpacing/>
        <w:rPr>
          <w:rFonts w:ascii="Calibri Light" w:hAnsi="Calibri Light" w:cs="Calibri Light"/>
          <w:sz w:val="20"/>
          <w:szCs w:val="20"/>
        </w:rPr>
      </w:pPr>
      <w:r w:rsidRPr="005F64A7">
        <w:rPr>
          <w:rFonts w:ascii="Calibri Light" w:hAnsi="Calibri Light" w:cs="Calibri Light"/>
          <w:sz w:val="20"/>
          <w:szCs w:val="20"/>
        </w:rPr>
        <w:t>Vorfesttags- und Feiertagsarbeit die gesamten 50 v.H.,</w:t>
      </w:r>
    </w:p>
    <w:p w14:paraId="38B0E5A2" w14:textId="77777777" w:rsidR="00C23DD6" w:rsidRPr="005F64A7" w:rsidRDefault="00C23DD6" w:rsidP="00C23DD6">
      <w:pPr>
        <w:pStyle w:val="Default"/>
        <w:tabs>
          <w:tab w:val="left" w:pos="993"/>
        </w:tabs>
        <w:ind w:left="992" w:right="-567"/>
        <w:contextualSpacing/>
        <w:rPr>
          <w:rFonts w:ascii="Calibri Light" w:hAnsi="Calibri Light" w:cs="Calibri Light"/>
          <w:sz w:val="20"/>
          <w:szCs w:val="20"/>
        </w:rPr>
      </w:pPr>
      <w:proofErr w:type="gramStart"/>
      <w:r w:rsidRPr="005F64A7">
        <w:rPr>
          <w:rFonts w:ascii="Calibri Light" w:hAnsi="Calibri Light" w:cs="Calibri Light"/>
          <w:sz w:val="20"/>
          <w:szCs w:val="20"/>
        </w:rPr>
        <w:t>als</w:t>
      </w:r>
      <w:proofErr w:type="gramEnd"/>
      <w:r w:rsidRPr="005F64A7">
        <w:rPr>
          <w:rFonts w:ascii="Calibri Light" w:hAnsi="Calibri Light" w:cs="Calibri Light"/>
          <w:sz w:val="20"/>
          <w:szCs w:val="20"/>
        </w:rPr>
        <w:t xml:space="preserve"> Zeitzuschläge (</w:t>
      </w:r>
      <w:proofErr w:type="spellStart"/>
      <w:r w:rsidRPr="005F64A7">
        <w:rPr>
          <w:rFonts w:ascii="Calibri Light" w:hAnsi="Calibri Light" w:cs="Calibri Light"/>
          <w:sz w:val="20"/>
          <w:szCs w:val="20"/>
        </w:rPr>
        <w:t>EstG</w:t>
      </w:r>
      <w:proofErr w:type="spellEnd"/>
      <w:r w:rsidRPr="005F64A7">
        <w:rPr>
          <w:rFonts w:ascii="Calibri Light" w:hAnsi="Calibri Light" w:cs="Calibri Light"/>
          <w:sz w:val="20"/>
          <w:szCs w:val="20"/>
        </w:rPr>
        <w:t xml:space="preserve"> § 3b</w:t>
      </w:r>
      <w:r>
        <w:rPr>
          <w:rFonts w:ascii="Calibri Light" w:hAnsi="Calibri Light" w:cs="Calibri Light"/>
          <w:sz w:val="20"/>
          <w:szCs w:val="20"/>
        </w:rPr>
        <w:t>; Sozialversicherungsverordnung § 1</w:t>
      </w:r>
      <w:r w:rsidRPr="005F64A7">
        <w:rPr>
          <w:rFonts w:ascii="Calibri Light" w:hAnsi="Calibri Light" w:cs="Calibri Light"/>
          <w:sz w:val="20"/>
          <w:szCs w:val="20"/>
        </w:rPr>
        <w:t>) ausbezahlt.</w:t>
      </w:r>
    </w:p>
    <w:p w14:paraId="75663AFC" w14:textId="77777777" w:rsidR="00C23DD6" w:rsidRPr="005F64A7" w:rsidRDefault="00C23DD6" w:rsidP="00C23DD6">
      <w:pPr>
        <w:pStyle w:val="Default"/>
        <w:tabs>
          <w:tab w:val="left" w:pos="993"/>
        </w:tabs>
        <w:spacing w:before="80"/>
        <w:ind w:left="992" w:right="-567" w:hanging="425"/>
        <w:rPr>
          <w:rFonts w:ascii="Calibri Light" w:hAnsi="Calibri Light" w:cs="Calibri Light"/>
          <w:color w:val="auto"/>
          <w:sz w:val="20"/>
          <w:szCs w:val="20"/>
        </w:rPr>
      </w:pPr>
      <w:r w:rsidRPr="005F64A7">
        <w:rPr>
          <w:rFonts w:ascii="Calibri Light" w:hAnsi="Calibri Light" w:cs="Calibri Light"/>
          <w:color w:val="auto"/>
          <w:sz w:val="20"/>
          <w:szCs w:val="20"/>
        </w:rPr>
        <w:t>3.3</w:t>
      </w:r>
      <w:r w:rsidRPr="005F64A7">
        <w:rPr>
          <w:rFonts w:ascii="Calibri Light" w:hAnsi="Calibri Light" w:cs="Calibri Light"/>
          <w:color w:val="auto"/>
          <w:sz w:val="20"/>
          <w:szCs w:val="20"/>
        </w:rPr>
        <w:tab/>
      </w:r>
      <w:r w:rsidRPr="00CE1958">
        <w:rPr>
          <w:rFonts w:ascii="Calibri Light" w:hAnsi="Calibri Light" w:cs="Calibri Light"/>
          <w:b/>
          <w:color w:val="auto"/>
          <w:sz w:val="20"/>
          <w:szCs w:val="20"/>
        </w:rPr>
        <w:t>Verlängerung</w:t>
      </w:r>
      <w:r w:rsidRPr="005F64A7">
        <w:rPr>
          <w:rFonts w:ascii="Calibri Light" w:hAnsi="Calibri Light" w:cs="Calibri Light"/>
          <w:color w:val="auto"/>
          <w:sz w:val="20"/>
          <w:szCs w:val="20"/>
        </w:rPr>
        <w:t xml:space="preserve"> eines angeordneten Dienstes (BetrVG § 87 Abs</w:t>
      </w:r>
      <w:r>
        <w:rPr>
          <w:rFonts w:ascii="Calibri Light" w:hAnsi="Calibri Light" w:cs="Calibri Light"/>
          <w:color w:val="auto"/>
          <w:sz w:val="20"/>
          <w:szCs w:val="20"/>
        </w:rPr>
        <w:t>.</w:t>
      </w:r>
      <w:r w:rsidRPr="005F64A7">
        <w:rPr>
          <w:rFonts w:ascii="Calibri Light" w:hAnsi="Calibri Light" w:cs="Calibri Light"/>
          <w:color w:val="auto"/>
          <w:sz w:val="20"/>
          <w:szCs w:val="20"/>
        </w:rPr>
        <w:t xml:space="preserve"> 1 </w:t>
      </w:r>
      <w:r>
        <w:rPr>
          <w:rFonts w:ascii="Calibri Light" w:hAnsi="Calibri Light" w:cs="Calibri Light"/>
          <w:color w:val="auto"/>
          <w:sz w:val="20"/>
          <w:szCs w:val="20"/>
        </w:rPr>
        <w:t>N</w:t>
      </w:r>
      <w:r w:rsidRPr="005F64A7">
        <w:rPr>
          <w:rFonts w:ascii="Calibri Light" w:hAnsi="Calibri Light" w:cs="Calibri Light"/>
          <w:color w:val="auto"/>
          <w:sz w:val="20"/>
          <w:szCs w:val="20"/>
        </w:rPr>
        <w:t xml:space="preserve">r. 3) </w:t>
      </w:r>
      <w:r>
        <w:rPr>
          <w:rFonts w:ascii="Calibri Light" w:hAnsi="Calibri Light" w:cs="Calibri Light"/>
          <w:color w:val="auto"/>
          <w:sz w:val="20"/>
          <w:szCs w:val="20"/>
        </w:rPr>
        <w:t xml:space="preserve">mit </w:t>
      </w:r>
      <w:r w:rsidRPr="005F5FFD">
        <w:rPr>
          <w:rFonts w:ascii="Calibri Light" w:hAnsi="Calibri Light" w:cs="Calibri Light"/>
          <w:b/>
          <w:color w:val="auto"/>
          <w:sz w:val="20"/>
          <w:szCs w:val="20"/>
        </w:rPr>
        <w:t>Wechsel aus einem anderen</w:t>
      </w:r>
      <w:r w:rsidRPr="00947F2E">
        <w:rPr>
          <w:rFonts w:ascii="Calibri Light" w:hAnsi="Calibri Light" w:cs="Calibri Light"/>
          <w:b/>
          <w:color w:val="auto"/>
          <w:sz w:val="20"/>
          <w:szCs w:val="20"/>
        </w:rPr>
        <w:t xml:space="preserve"> Arbeitsbereich</w:t>
      </w:r>
      <w:r>
        <w:rPr>
          <w:rFonts w:ascii="Calibri Light" w:hAnsi="Calibri Light" w:cs="Calibri Light"/>
          <w:color w:val="auto"/>
          <w:sz w:val="20"/>
          <w:szCs w:val="20"/>
        </w:rPr>
        <w:t xml:space="preserve"> (Organisationseinheit) des Betriebes</w:t>
      </w:r>
    </w:p>
    <w:p w14:paraId="6DF1CC28" w14:textId="77777777" w:rsidR="00C23DD6" w:rsidRPr="005F64A7" w:rsidRDefault="00C23DD6" w:rsidP="00C23DD6">
      <w:pPr>
        <w:pStyle w:val="Default"/>
        <w:tabs>
          <w:tab w:val="left" w:pos="993"/>
        </w:tabs>
        <w:ind w:left="993" w:right="-567"/>
        <w:contextualSpacing/>
        <w:rPr>
          <w:rFonts w:ascii="Calibri Light" w:hAnsi="Calibri Light" w:cs="Calibri Light"/>
          <w:sz w:val="20"/>
          <w:szCs w:val="20"/>
        </w:rPr>
      </w:pPr>
      <w:r w:rsidRPr="005F64A7">
        <w:rPr>
          <w:rFonts w:ascii="Calibri Light" w:hAnsi="Calibri Light" w:cs="Calibri Light"/>
          <w:sz w:val="20"/>
          <w:szCs w:val="20"/>
        </w:rPr>
        <w:t xml:space="preserve">Der Arbeitgeber darf </w:t>
      </w:r>
      <w:r>
        <w:rPr>
          <w:rFonts w:ascii="Calibri Light" w:hAnsi="Calibri Light" w:cs="Calibri Light"/>
          <w:sz w:val="20"/>
          <w:szCs w:val="20"/>
        </w:rPr>
        <w:t xml:space="preserve">mit </w:t>
      </w:r>
      <w:r w:rsidRPr="005F64A7">
        <w:rPr>
          <w:rFonts w:ascii="Calibri Light" w:hAnsi="Calibri Light" w:cs="Calibri Light"/>
          <w:sz w:val="20"/>
          <w:szCs w:val="20"/>
        </w:rPr>
        <w:t xml:space="preserve">Arbeitnehmerinnen </w:t>
      </w:r>
      <w:r>
        <w:rPr>
          <w:rFonts w:ascii="Calibri Light" w:hAnsi="Calibri Light" w:cs="Calibri Light"/>
          <w:sz w:val="20"/>
          <w:szCs w:val="20"/>
        </w:rPr>
        <w:t xml:space="preserve">vereinbaren oder dulden, dass </w:t>
      </w:r>
      <w:r w:rsidRPr="005F64A7">
        <w:rPr>
          <w:rFonts w:ascii="Calibri Light" w:hAnsi="Calibri Light" w:cs="Calibri Light"/>
          <w:sz w:val="20"/>
          <w:szCs w:val="20"/>
        </w:rPr>
        <w:t>sie im Dienstplan die angeordnete Dauer eines Dienstes einmalig verlängern und Beginn und/oder Ende verschieben</w:t>
      </w:r>
      <w:r>
        <w:rPr>
          <w:rFonts w:ascii="Calibri Light" w:hAnsi="Calibri Light" w:cs="Calibri Light"/>
          <w:sz w:val="20"/>
          <w:szCs w:val="20"/>
        </w:rPr>
        <w:t xml:space="preserve"> bei gleichzeitigem Wechsel aus einem anderen Arbeitsbereich des Betriebes, </w:t>
      </w:r>
      <w:r w:rsidRPr="005F64A7">
        <w:rPr>
          <w:rFonts w:ascii="Calibri Light" w:hAnsi="Calibri Light" w:cs="Calibri Light"/>
          <w:sz w:val="20"/>
          <w:szCs w:val="20"/>
        </w:rPr>
        <w:t>wenn die mit dem Betriebsrat für den abgebenden Arbeitsbereich für diese Schicht festgelegte Mindestbesetzung dadurch nicht unterschritten wird</w:t>
      </w:r>
      <w:r>
        <w:rPr>
          <w:rFonts w:ascii="Calibri Light" w:hAnsi="Calibri Light" w:cs="Calibri Light"/>
          <w:sz w:val="20"/>
          <w:szCs w:val="20"/>
        </w:rPr>
        <w:t>.</w:t>
      </w:r>
    </w:p>
    <w:p w14:paraId="7032090C" w14:textId="77777777" w:rsidR="00C23DD6" w:rsidRPr="005F64A7" w:rsidRDefault="00C23DD6" w:rsidP="00C23DD6">
      <w:pPr>
        <w:pStyle w:val="Default"/>
        <w:tabs>
          <w:tab w:val="left" w:pos="993"/>
        </w:tabs>
        <w:ind w:left="993" w:right="-567"/>
        <w:contextualSpacing/>
        <w:rPr>
          <w:rFonts w:ascii="Calibri Light" w:hAnsi="Calibri Light" w:cs="Calibri Light"/>
          <w:sz w:val="20"/>
          <w:szCs w:val="20"/>
        </w:rPr>
      </w:pPr>
      <w:r w:rsidRPr="005F64A7">
        <w:rPr>
          <w:rFonts w:ascii="Calibri Light" w:hAnsi="Calibri Light" w:cs="Calibri Light"/>
          <w:sz w:val="20"/>
          <w:szCs w:val="20"/>
        </w:rPr>
        <w:t xml:space="preserve">Ihnen wird zumindest die Arbeitszeitdauer als geleistet auf ihre Zeitschuld angerechnet, die im </w:t>
      </w:r>
      <w:r>
        <w:rPr>
          <w:rFonts w:ascii="Calibri Light" w:hAnsi="Calibri Light" w:cs="Calibri Light"/>
          <w:sz w:val="20"/>
          <w:szCs w:val="20"/>
        </w:rPr>
        <w:t>Dienstp</w:t>
      </w:r>
      <w:r w:rsidRPr="005F64A7">
        <w:rPr>
          <w:rFonts w:ascii="Calibri Light" w:hAnsi="Calibri Light" w:cs="Calibri Light"/>
          <w:sz w:val="20"/>
          <w:szCs w:val="20"/>
        </w:rPr>
        <w:t>lan ursprünglich für diese Kalendertage angeordnet war. Es gelten im Übrigen die Rechtsfolgen aus 3.2. Satz 2 und 3.</w:t>
      </w:r>
    </w:p>
    <w:p w14:paraId="4A920E90" w14:textId="77777777" w:rsidR="00C23DD6" w:rsidRPr="005F64A7" w:rsidRDefault="00C23DD6" w:rsidP="00C23DD6">
      <w:pPr>
        <w:pStyle w:val="Default"/>
        <w:tabs>
          <w:tab w:val="left" w:pos="993"/>
        </w:tabs>
        <w:ind w:left="567" w:right="-567"/>
        <w:contextualSpacing/>
        <w:rPr>
          <w:rFonts w:ascii="Calibri Light" w:hAnsi="Calibri Light" w:cs="Calibri Light"/>
          <w:color w:val="auto"/>
          <w:sz w:val="20"/>
          <w:szCs w:val="20"/>
        </w:rPr>
      </w:pPr>
      <w:r w:rsidRPr="005F64A7">
        <w:rPr>
          <w:rFonts w:ascii="Calibri Light" w:hAnsi="Calibri Light" w:cs="Calibri Light"/>
          <w:color w:val="auto"/>
          <w:sz w:val="20"/>
          <w:szCs w:val="20"/>
        </w:rPr>
        <w:t>3.4</w:t>
      </w:r>
      <w:r w:rsidRPr="005F64A7">
        <w:rPr>
          <w:rFonts w:ascii="Calibri Light" w:hAnsi="Calibri Light" w:cs="Calibri Light"/>
          <w:color w:val="auto"/>
          <w:sz w:val="20"/>
          <w:szCs w:val="20"/>
        </w:rPr>
        <w:tab/>
      </w:r>
      <w:r w:rsidRPr="00E45478">
        <w:rPr>
          <w:rFonts w:ascii="Calibri Light" w:hAnsi="Calibri Light" w:cs="Calibri Light"/>
          <w:b/>
          <w:color w:val="auto"/>
          <w:sz w:val="20"/>
          <w:szCs w:val="20"/>
        </w:rPr>
        <w:t>Verschiebungen</w:t>
      </w:r>
      <w:r w:rsidRPr="005F64A7">
        <w:rPr>
          <w:rFonts w:ascii="Calibri Light" w:hAnsi="Calibri Light" w:cs="Calibri Light"/>
          <w:color w:val="auto"/>
          <w:sz w:val="20"/>
          <w:szCs w:val="20"/>
        </w:rPr>
        <w:t xml:space="preserve"> im Dienstplan der Arbeitnehmerin </w:t>
      </w:r>
      <w:r>
        <w:rPr>
          <w:rFonts w:ascii="Calibri Light" w:hAnsi="Calibri Light" w:cs="Calibri Light"/>
          <w:color w:val="auto"/>
          <w:sz w:val="20"/>
          <w:szCs w:val="20"/>
        </w:rPr>
        <w:t xml:space="preserve">(Schichtwechsel) in </w:t>
      </w:r>
      <w:r w:rsidRPr="0036102F">
        <w:rPr>
          <w:rFonts w:ascii="Calibri Light" w:hAnsi="Calibri Light" w:cs="Calibri Light"/>
          <w:b/>
          <w:color w:val="auto"/>
          <w:sz w:val="20"/>
          <w:szCs w:val="20"/>
        </w:rPr>
        <w:t xml:space="preserve">demselben Arbeitsbereich </w:t>
      </w:r>
      <w:r>
        <w:rPr>
          <w:rFonts w:ascii="Calibri Light" w:hAnsi="Calibri Light" w:cs="Calibri Light"/>
          <w:color w:val="auto"/>
          <w:sz w:val="20"/>
          <w:szCs w:val="20"/>
        </w:rPr>
        <w:t>(Organisationseinheit) des Betriebes</w:t>
      </w:r>
    </w:p>
    <w:p w14:paraId="6045983B" w14:textId="77777777" w:rsidR="00C23DD6" w:rsidRPr="005F64A7" w:rsidRDefault="00C23DD6" w:rsidP="00C23DD6">
      <w:pPr>
        <w:pStyle w:val="Default"/>
        <w:tabs>
          <w:tab w:val="left" w:pos="993"/>
        </w:tabs>
        <w:ind w:left="993" w:right="-567"/>
        <w:contextualSpacing/>
        <w:rPr>
          <w:rFonts w:ascii="Calibri Light" w:hAnsi="Calibri Light" w:cs="Calibri Light"/>
          <w:sz w:val="20"/>
          <w:szCs w:val="20"/>
        </w:rPr>
      </w:pPr>
      <w:r w:rsidRPr="005F64A7">
        <w:rPr>
          <w:rFonts w:ascii="Calibri Light" w:hAnsi="Calibri Light" w:cs="Calibri Light"/>
          <w:sz w:val="20"/>
          <w:szCs w:val="20"/>
        </w:rPr>
        <w:t>Der Arbeitgeber darf mit Arbeitnehmerinnen vereinbaren oder dulden, dass sie kurzfristig den im Dienstplan angeordneten Dienst a</w:t>
      </w:r>
      <w:r>
        <w:rPr>
          <w:rFonts w:ascii="Calibri Light" w:hAnsi="Calibri Light" w:cs="Calibri Light"/>
          <w:sz w:val="20"/>
          <w:szCs w:val="20"/>
        </w:rPr>
        <w:t>n</w:t>
      </w:r>
      <w:r w:rsidRPr="005F64A7">
        <w:rPr>
          <w:rFonts w:ascii="Calibri Light" w:hAnsi="Calibri Light" w:cs="Calibri Light"/>
          <w:sz w:val="20"/>
          <w:szCs w:val="20"/>
        </w:rPr>
        <w:t xml:space="preserve"> diesem oder einem anderen Tag gegen einen anderen</w:t>
      </w:r>
      <w:r>
        <w:rPr>
          <w:rFonts w:ascii="Calibri Light" w:hAnsi="Calibri Light" w:cs="Calibri Light"/>
          <w:sz w:val="20"/>
          <w:szCs w:val="20"/>
        </w:rPr>
        <w:t xml:space="preserve"> Dienst</w:t>
      </w:r>
      <w:r w:rsidRPr="005F64A7">
        <w:rPr>
          <w:rFonts w:ascii="Calibri Light" w:hAnsi="Calibri Light" w:cs="Calibri Light"/>
          <w:sz w:val="20"/>
          <w:szCs w:val="20"/>
        </w:rPr>
        <w:t xml:space="preserve"> am selben Tag</w:t>
      </w:r>
      <w:r>
        <w:rPr>
          <w:rFonts w:ascii="Calibri Light" w:hAnsi="Calibri Light" w:cs="Calibri Light"/>
          <w:sz w:val="20"/>
          <w:szCs w:val="20"/>
        </w:rPr>
        <w:t xml:space="preserve"> (hiervon sind auch Nachtschichten umfasst, die am selben Tag beginnen)</w:t>
      </w:r>
      <w:r w:rsidRPr="005F64A7">
        <w:rPr>
          <w:rFonts w:ascii="Calibri Light" w:hAnsi="Calibri Light" w:cs="Calibri Light"/>
          <w:sz w:val="20"/>
          <w:szCs w:val="20"/>
        </w:rPr>
        <w:t xml:space="preserve"> tauschen.</w:t>
      </w:r>
    </w:p>
    <w:p w14:paraId="68EDFB2E" w14:textId="77777777" w:rsidR="00C23DD6" w:rsidRPr="005F64A7" w:rsidRDefault="00C23DD6" w:rsidP="00C23DD6">
      <w:pPr>
        <w:pStyle w:val="Default"/>
        <w:tabs>
          <w:tab w:val="left" w:pos="993"/>
        </w:tabs>
        <w:ind w:left="993" w:right="-567"/>
        <w:contextualSpacing/>
        <w:rPr>
          <w:rFonts w:ascii="Calibri Light" w:hAnsi="Calibri Light" w:cs="Calibri Light"/>
          <w:sz w:val="20"/>
          <w:szCs w:val="20"/>
        </w:rPr>
      </w:pPr>
      <w:r w:rsidRPr="005F64A7">
        <w:rPr>
          <w:rFonts w:ascii="Calibri Light" w:hAnsi="Calibri Light" w:cs="Calibri Light"/>
          <w:sz w:val="20"/>
          <w:szCs w:val="20"/>
        </w:rPr>
        <w:t xml:space="preserve">Ihnen wird zumindest die Arbeitszeitdauer als geleistet auf ihre Zeitschuld angerechnet, die im </w:t>
      </w:r>
      <w:r>
        <w:rPr>
          <w:rFonts w:ascii="Calibri Light" w:hAnsi="Calibri Light" w:cs="Calibri Light"/>
          <w:sz w:val="20"/>
          <w:szCs w:val="20"/>
        </w:rPr>
        <w:t>Dienstp</w:t>
      </w:r>
      <w:r w:rsidRPr="005F64A7">
        <w:rPr>
          <w:rFonts w:ascii="Calibri Light" w:hAnsi="Calibri Light" w:cs="Calibri Light"/>
          <w:sz w:val="20"/>
          <w:szCs w:val="20"/>
        </w:rPr>
        <w:t xml:space="preserve">lan ursprünglich für diese Kalendertage angeordnet war. </w:t>
      </w:r>
      <w:r>
        <w:rPr>
          <w:rFonts w:ascii="Calibri Light" w:hAnsi="Calibri Light" w:cs="Calibri Light"/>
          <w:sz w:val="20"/>
          <w:szCs w:val="20"/>
        </w:rPr>
        <w:t xml:space="preserve">Soweit die Arbeitnehmerin aufgrund dieses Schichtwechsels (z.B. wegen einzuhaltender Ruhezeiten) einen darauffolgenden im Dienstplan ursprünglich vorgesehenen Dienst nicht oder nicht vollständig ausüben kann, werden auch diese Zeiten auf ihre Zeitschuld angerechnet. </w:t>
      </w:r>
      <w:r w:rsidRPr="005F64A7">
        <w:rPr>
          <w:rFonts w:ascii="Calibri Light" w:hAnsi="Calibri Light" w:cs="Calibri Light"/>
          <w:sz w:val="20"/>
          <w:szCs w:val="20"/>
        </w:rPr>
        <w:t>Es gelten im Übrigen die Rechtsfolgen aus 3.2. Satz 2 und 3.</w:t>
      </w:r>
    </w:p>
    <w:p w14:paraId="0CC9F532" w14:textId="77777777" w:rsidR="00C23DD6" w:rsidRPr="005F64A7" w:rsidRDefault="00C23DD6" w:rsidP="00C23DD6">
      <w:pPr>
        <w:pStyle w:val="Default"/>
        <w:tabs>
          <w:tab w:val="left" w:pos="993"/>
        </w:tabs>
        <w:spacing w:before="80"/>
        <w:ind w:left="992" w:right="-567" w:hanging="425"/>
        <w:rPr>
          <w:rFonts w:ascii="Calibri Light" w:hAnsi="Calibri Light" w:cs="Calibri Light"/>
          <w:color w:val="auto"/>
          <w:sz w:val="20"/>
          <w:szCs w:val="20"/>
        </w:rPr>
      </w:pPr>
      <w:r w:rsidRPr="005F64A7">
        <w:rPr>
          <w:rFonts w:ascii="Calibri Light" w:hAnsi="Calibri Light" w:cs="Calibri Light"/>
          <w:color w:val="auto"/>
          <w:sz w:val="20"/>
          <w:szCs w:val="20"/>
        </w:rPr>
        <w:t>3.5</w:t>
      </w:r>
      <w:r w:rsidRPr="005F64A7">
        <w:rPr>
          <w:rFonts w:ascii="Calibri Light" w:hAnsi="Calibri Light" w:cs="Calibri Light"/>
          <w:color w:val="auto"/>
          <w:sz w:val="20"/>
          <w:szCs w:val="20"/>
        </w:rPr>
        <w:tab/>
      </w:r>
      <w:r w:rsidRPr="00CE1958">
        <w:rPr>
          <w:rFonts w:ascii="Calibri Light" w:hAnsi="Calibri Light" w:cs="Calibri Light"/>
          <w:b/>
          <w:color w:val="auto"/>
          <w:sz w:val="20"/>
          <w:szCs w:val="20"/>
        </w:rPr>
        <w:t>Verschiebung</w:t>
      </w:r>
      <w:r>
        <w:rPr>
          <w:rFonts w:ascii="Calibri Light" w:hAnsi="Calibri Light" w:cs="Calibri Light"/>
          <w:b/>
          <w:color w:val="auto"/>
          <w:sz w:val="20"/>
          <w:szCs w:val="20"/>
        </w:rPr>
        <w:t xml:space="preserve">en </w:t>
      </w:r>
      <w:r w:rsidRPr="0036102F">
        <w:rPr>
          <w:rFonts w:ascii="Calibri Light" w:hAnsi="Calibri Light" w:cs="Calibri Light"/>
          <w:color w:val="auto"/>
          <w:sz w:val="20"/>
          <w:szCs w:val="20"/>
        </w:rPr>
        <w:t xml:space="preserve">im Dienstplan der Arbeitnehmerin (Schichtwechsel) mit </w:t>
      </w:r>
      <w:r w:rsidRPr="0036102F">
        <w:rPr>
          <w:rFonts w:ascii="Calibri Light" w:hAnsi="Calibri Light" w:cs="Calibri Light"/>
          <w:b/>
          <w:color w:val="auto"/>
          <w:sz w:val="20"/>
          <w:szCs w:val="20"/>
        </w:rPr>
        <w:t>Wechsel aus einem anderen Arbeitsbereich</w:t>
      </w:r>
      <w:r w:rsidRPr="005F64A7">
        <w:rPr>
          <w:rFonts w:ascii="Calibri Light" w:hAnsi="Calibri Light" w:cs="Calibri Light"/>
          <w:color w:val="auto"/>
          <w:sz w:val="20"/>
          <w:szCs w:val="20"/>
        </w:rPr>
        <w:t xml:space="preserve"> </w:t>
      </w:r>
      <w:r>
        <w:rPr>
          <w:rFonts w:ascii="Calibri Light" w:hAnsi="Calibri Light" w:cs="Calibri Light"/>
          <w:color w:val="auto"/>
          <w:sz w:val="20"/>
          <w:szCs w:val="20"/>
        </w:rPr>
        <w:t xml:space="preserve">(Organisationseinheit) des Betriebes </w:t>
      </w:r>
      <w:r w:rsidRPr="005F64A7">
        <w:rPr>
          <w:rFonts w:ascii="Calibri Light" w:hAnsi="Calibri Light" w:cs="Calibri Light"/>
          <w:color w:val="auto"/>
          <w:sz w:val="20"/>
          <w:szCs w:val="20"/>
        </w:rPr>
        <w:t xml:space="preserve"> </w:t>
      </w:r>
    </w:p>
    <w:p w14:paraId="3AD03EB4" w14:textId="77777777" w:rsidR="00C23DD6" w:rsidRPr="005F64A7" w:rsidRDefault="00C23DD6" w:rsidP="00C23DD6">
      <w:pPr>
        <w:pStyle w:val="Default"/>
        <w:tabs>
          <w:tab w:val="left" w:pos="993"/>
        </w:tabs>
        <w:ind w:left="993" w:right="-567"/>
        <w:contextualSpacing/>
        <w:rPr>
          <w:rFonts w:ascii="Calibri Light" w:hAnsi="Calibri Light" w:cs="Calibri Light"/>
          <w:sz w:val="20"/>
          <w:szCs w:val="20"/>
        </w:rPr>
      </w:pPr>
      <w:proofErr w:type="gramStart"/>
      <w:r w:rsidRPr="005F64A7">
        <w:rPr>
          <w:rFonts w:ascii="Calibri Light" w:hAnsi="Calibri Light" w:cs="Calibri Light"/>
          <w:sz w:val="20"/>
          <w:szCs w:val="20"/>
        </w:rPr>
        <w:t xml:space="preserve">Der Arbeitgeber darf </w:t>
      </w:r>
      <w:r>
        <w:rPr>
          <w:rFonts w:ascii="Calibri Light" w:hAnsi="Calibri Light" w:cs="Calibri Light"/>
          <w:sz w:val="20"/>
          <w:szCs w:val="20"/>
        </w:rPr>
        <w:t xml:space="preserve">mit </w:t>
      </w:r>
      <w:r w:rsidRPr="005F64A7">
        <w:rPr>
          <w:rFonts w:ascii="Calibri Light" w:hAnsi="Calibri Light" w:cs="Calibri Light"/>
          <w:sz w:val="20"/>
          <w:szCs w:val="20"/>
        </w:rPr>
        <w:t>Arbeitnehmerinnen</w:t>
      </w:r>
      <w:r>
        <w:rPr>
          <w:rFonts w:ascii="Calibri Light" w:hAnsi="Calibri Light" w:cs="Calibri Light"/>
          <w:sz w:val="20"/>
          <w:szCs w:val="20"/>
        </w:rPr>
        <w:t xml:space="preserve"> vereinbaren oder dulden, dass sie </w:t>
      </w:r>
      <w:r w:rsidRPr="005F64A7">
        <w:rPr>
          <w:rFonts w:ascii="Calibri Light" w:hAnsi="Calibri Light" w:cs="Calibri Light"/>
          <w:sz w:val="20"/>
          <w:szCs w:val="20"/>
        </w:rPr>
        <w:t>kurzfristig den im Dienstplan angeordneten Dienst a</w:t>
      </w:r>
      <w:r>
        <w:rPr>
          <w:rFonts w:ascii="Calibri Light" w:hAnsi="Calibri Light" w:cs="Calibri Light"/>
          <w:sz w:val="20"/>
          <w:szCs w:val="20"/>
        </w:rPr>
        <w:t>n</w:t>
      </w:r>
      <w:r w:rsidRPr="005F64A7">
        <w:rPr>
          <w:rFonts w:ascii="Calibri Light" w:hAnsi="Calibri Light" w:cs="Calibri Light"/>
          <w:sz w:val="20"/>
          <w:szCs w:val="20"/>
        </w:rPr>
        <w:t xml:space="preserve"> diesem oder einem anderen Tag gegen einen anderen</w:t>
      </w:r>
      <w:r>
        <w:rPr>
          <w:rFonts w:ascii="Calibri Light" w:hAnsi="Calibri Light" w:cs="Calibri Light"/>
          <w:sz w:val="20"/>
          <w:szCs w:val="20"/>
        </w:rPr>
        <w:t xml:space="preserve"> Dienst</w:t>
      </w:r>
      <w:r w:rsidRPr="005F64A7">
        <w:rPr>
          <w:rFonts w:ascii="Calibri Light" w:hAnsi="Calibri Light" w:cs="Calibri Light"/>
          <w:sz w:val="20"/>
          <w:szCs w:val="20"/>
        </w:rPr>
        <w:t xml:space="preserve"> am selben Tag </w:t>
      </w:r>
      <w:r>
        <w:rPr>
          <w:rFonts w:ascii="Calibri Light" w:hAnsi="Calibri Light" w:cs="Calibri Light"/>
          <w:sz w:val="20"/>
          <w:szCs w:val="20"/>
        </w:rPr>
        <w:t xml:space="preserve">(hiervon sind auch Nachtschichten umfasst, die am selben Tag beginnen) </w:t>
      </w:r>
      <w:r w:rsidRPr="005F64A7">
        <w:rPr>
          <w:rFonts w:ascii="Calibri Light" w:hAnsi="Calibri Light" w:cs="Calibri Light"/>
          <w:sz w:val="20"/>
          <w:szCs w:val="20"/>
        </w:rPr>
        <w:t>tauschen</w:t>
      </w:r>
      <w:r>
        <w:rPr>
          <w:rFonts w:ascii="Calibri Light" w:hAnsi="Calibri Light" w:cs="Calibri Light"/>
          <w:sz w:val="20"/>
          <w:szCs w:val="20"/>
        </w:rPr>
        <w:t xml:space="preserve"> bei gleichzeitigem Wechsel aus einem anderen Arbeitsbereich des Betriebes</w:t>
      </w:r>
      <w:r w:rsidRPr="005F64A7">
        <w:rPr>
          <w:rFonts w:ascii="Calibri Light" w:hAnsi="Calibri Light" w:cs="Calibri Light"/>
          <w:sz w:val="20"/>
          <w:szCs w:val="20"/>
        </w:rPr>
        <w:t>, wenn die mit dem Betriebsrat für den abgebenden Arbeitsbereich für diese Schicht festgelegte Mindestbesetzung dadurch nicht unterschritten wird</w:t>
      </w:r>
      <w:proofErr w:type="gramEnd"/>
    </w:p>
    <w:p w14:paraId="62025A6D" w14:textId="77777777" w:rsidR="00C23DD6" w:rsidRPr="005F64A7" w:rsidRDefault="00C23DD6" w:rsidP="00C23DD6">
      <w:pPr>
        <w:pStyle w:val="Default"/>
        <w:tabs>
          <w:tab w:val="left" w:pos="993"/>
        </w:tabs>
        <w:ind w:left="993" w:right="-567"/>
        <w:contextualSpacing/>
        <w:rPr>
          <w:rFonts w:ascii="Calibri Light" w:hAnsi="Calibri Light" w:cs="Calibri Light"/>
          <w:sz w:val="20"/>
          <w:szCs w:val="20"/>
        </w:rPr>
      </w:pPr>
      <w:r w:rsidRPr="005F64A7">
        <w:rPr>
          <w:rFonts w:ascii="Calibri Light" w:hAnsi="Calibri Light" w:cs="Calibri Light"/>
          <w:sz w:val="20"/>
          <w:szCs w:val="20"/>
        </w:rPr>
        <w:t xml:space="preserve">Ihnen wird zumindest die Arbeitszeitdauer als geleistet auf ihre Zeitschuld angerechnet, die im </w:t>
      </w:r>
      <w:r>
        <w:rPr>
          <w:rFonts w:ascii="Calibri Light" w:hAnsi="Calibri Light" w:cs="Calibri Light"/>
          <w:sz w:val="20"/>
          <w:szCs w:val="20"/>
        </w:rPr>
        <w:t>Dienstp</w:t>
      </w:r>
      <w:r w:rsidRPr="005F64A7">
        <w:rPr>
          <w:rFonts w:ascii="Calibri Light" w:hAnsi="Calibri Light" w:cs="Calibri Light"/>
          <w:sz w:val="20"/>
          <w:szCs w:val="20"/>
        </w:rPr>
        <w:t xml:space="preserve">lan ursprünglich für diese Kalendertage angeordnet war. </w:t>
      </w:r>
      <w:r>
        <w:rPr>
          <w:rFonts w:ascii="Calibri Light" w:hAnsi="Calibri Light" w:cs="Calibri Light"/>
          <w:sz w:val="20"/>
          <w:szCs w:val="20"/>
        </w:rPr>
        <w:t xml:space="preserve">Soweit die Arbeitnehmerin aufgrund dieses Schichtwechsels (z.B. wegen einzuhaltender Ruhezeiten) einen darauffolgenden im Dienstplan ursprünglich vorgesehenen Dienst nicht oder nicht vollständig ausüben kann, werden auch diese Zeiten auf ihre Zeitschuld angerechnet. </w:t>
      </w:r>
      <w:r w:rsidRPr="005F64A7">
        <w:rPr>
          <w:rFonts w:ascii="Calibri Light" w:hAnsi="Calibri Light" w:cs="Calibri Light"/>
          <w:sz w:val="20"/>
          <w:szCs w:val="20"/>
        </w:rPr>
        <w:t>Es gelten im Übrigen die Rechtsfolgen aus 3.2. Satz 2 und 3.</w:t>
      </w:r>
    </w:p>
    <w:p w14:paraId="0F53FC0A" w14:textId="77777777" w:rsidR="00C23DD6" w:rsidRPr="005F64A7" w:rsidRDefault="00C23DD6" w:rsidP="00C23DD6">
      <w:pPr>
        <w:pStyle w:val="Default"/>
        <w:tabs>
          <w:tab w:val="left" w:pos="993"/>
        </w:tabs>
        <w:spacing w:before="80"/>
        <w:ind w:left="567" w:right="-567"/>
        <w:rPr>
          <w:rFonts w:ascii="Calibri Light" w:hAnsi="Calibri Light" w:cs="Calibri Light"/>
          <w:color w:val="auto"/>
          <w:sz w:val="20"/>
          <w:szCs w:val="20"/>
        </w:rPr>
      </w:pPr>
      <w:r w:rsidRPr="005F64A7">
        <w:rPr>
          <w:rFonts w:ascii="Calibri Light" w:hAnsi="Calibri Light" w:cs="Calibri Light"/>
          <w:color w:val="auto"/>
          <w:sz w:val="20"/>
          <w:szCs w:val="20"/>
        </w:rPr>
        <w:t>3.6</w:t>
      </w:r>
      <w:r w:rsidRPr="005F64A7">
        <w:rPr>
          <w:rFonts w:ascii="Calibri Light" w:hAnsi="Calibri Light" w:cs="Calibri Light"/>
          <w:color w:val="auto"/>
          <w:sz w:val="20"/>
          <w:szCs w:val="20"/>
        </w:rPr>
        <w:tab/>
      </w:r>
      <w:r>
        <w:rPr>
          <w:rFonts w:ascii="Calibri Light" w:hAnsi="Calibri Light" w:cs="Calibri Light"/>
          <w:b/>
          <w:color w:val="auto"/>
          <w:sz w:val="20"/>
          <w:szCs w:val="20"/>
        </w:rPr>
        <w:t>Arbeitsleistung</w:t>
      </w:r>
      <w:r w:rsidRPr="005F64A7">
        <w:rPr>
          <w:rFonts w:ascii="Calibri Light" w:hAnsi="Calibri Light" w:cs="Calibri Light"/>
          <w:color w:val="auto"/>
          <w:sz w:val="20"/>
          <w:szCs w:val="20"/>
        </w:rPr>
        <w:t xml:space="preserve"> </w:t>
      </w:r>
      <w:r>
        <w:rPr>
          <w:rFonts w:ascii="Calibri Light" w:hAnsi="Calibri Light" w:cs="Calibri Light"/>
          <w:color w:val="auto"/>
          <w:sz w:val="20"/>
          <w:szCs w:val="20"/>
        </w:rPr>
        <w:t>von</w:t>
      </w:r>
      <w:r w:rsidRPr="005F64A7">
        <w:rPr>
          <w:rFonts w:ascii="Calibri Light" w:hAnsi="Calibri Light" w:cs="Calibri Light"/>
          <w:color w:val="auto"/>
          <w:sz w:val="20"/>
          <w:szCs w:val="20"/>
        </w:rPr>
        <w:t xml:space="preserve"> </w:t>
      </w:r>
      <w:r w:rsidRPr="00CE1958">
        <w:rPr>
          <w:rFonts w:ascii="Calibri Light" w:hAnsi="Calibri Light" w:cs="Calibri Light"/>
          <w:b/>
          <w:color w:val="auto"/>
          <w:sz w:val="20"/>
          <w:szCs w:val="20"/>
        </w:rPr>
        <w:t>an diesem Tag nicht geplanten</w:t>
      </w:r>
      <w:r w:rsidRPr="005F64A7">
        <w:rPr>
          <w:rFonts w:ascii="Calibri Light" w:hAnsi="Calibri Light" w:cs="Calibri Light"/>
          <w:color w:val="auto"/>
          <w:sz w:val="20"/>
          <w:szCs w:val="20"/>
        </w:rPr>
        <w:t xml:space="preserve"> Arbeitnehmerinnen</w:t>
      </w:r>
      <w:r>
        <w:rPr>
          <w:rFonts w:ascii="Calibri Light" w:hAnsi="Calibri Light" w:cs="Calibri Light"/>
          <w:color w:val="auto"/>
          <w:sz w:val="20"/>
          <w:szCs w:val="20"/>
        </w:rPr>
        <w:t xml:space="preserve"> des Betriebes</w:t>
      </w:r>
    </w:p>
    <w:p w14:paraId="23F8C973" w14:textId="77777777" w:rsidR="00C23DD6" w:rsidRPr="005F64A7" w:rsidRDefault="00C23DD6" w:rsidP="00C23DD6">
      <w:pPr>
        <w:pStyle w:val="Default"/>
        <w:tabs>
          <w:tab w:val="left" w:pos="993"/>
        </w:tabs>
        <w:spacing w:before="80"/>
        <w:ind w:left="993" w:right="-567"/>
        <w:rPr>
          <w:rFonts w:ascii="Calibri Light" w:hAnsi="Calibri Light" w:cs="Calibri Light"/>
          <w:sz w:val="20"/>
          <w:szCs w:val="20"/>
        </w:rPr>
      </w:pPr>
      <w:r w:rsidRPr="005F64A7">
        <w:rPr>
          <w:rFonts w:ascii="Calibri Light" w:hAnsi="Calibri Light" w:cs="Calibri Light"/>
          <w:sz w:val="20"/>
          <w:szCs w:val="20"/>
        </w:rPr>
        <w:t>Der Arbeitgeber darf mit Arbeitnehmerinnen über deren geschuldete Vertragspflicht hinaus an deren planmäßig freien Arbeitstagen kurzfristig jeweils eine Inanspruchnahme vereinbaren. Diese überschreitet nicht die Höchstgrenze von 10 Stunden; eine Ruhezeit von mindestens 10 Stunden Dauer schließt sich an. Sie wird vergütungsrechtlich mindestens wie Inanspruchnahmen im Rahmen von Rufbereitschaften gewertet.</w:t>
      </w:r>
      <w:r>
        <w:rPr>
          <w:rFonts w:ascii="Calibri Light" w:hAnsi="Calibri Light" w:cs="Calibri Light"/>
          <w:sz w:val="20"/>
          <w:szCs w:val="20"/>
        </w:rPr>
        <w:t xml:space="preserve"> </w:t>
      </w:r>
    </w:p>
    <w:p w14:paraId="1A551500" w14:textId="77777777" w:rsidR="00C23DD6" w:rsidRPr="005F64A7" w:rsidRDefault="00C23DD6" w:rsidP="00C23DD6">
      <w:pPr>
        <w:pStyle w:val="Default"/>
        <w:ind w:left="993" w:right="-567"/>
        <w:contextualSpacing/>
        <w:rPr>
          <w:rFonts w:ascii="Calibri Light" w:hAnsi="Calibri Light" w:cs="Calibri Light"/>
          <w:sz w:val="20"/>
          <w:szCs w:val="20"/>
        </w:rPr>
      </w:pPr>
      <w:r w:rsidRPr="005F64A7">
        <w:rPr>
          <w:rFonts w:ascii="Calibri Light" w:hAnsi="Calibri Light" w:cs="Calibri Light"/>
          <w:sz w:val="20"/>
          <w:szCs w:val="20"/>
        </w:rPr>
        <w:t>Ihnen wird für die zusätzliche Arbeitszeitdauer ein Belastungszuschlag von 100 v.H</w:t>
      </w:r>
      <w:r>
        <w:rPr>
          <w:rFonts w:ascii="Calibri Light" w:hAnsi="Calibri Light" w:cs="Calibri Light"/>
          <w:sz w:val="20"/>
          <w:szCs w:val="20"/>
        </w:rPr>
        <w:t>.</w:t>
      </w:r>
      <w:r w:rsidRPr="005F64A7">
        <w:rPr>
          <w:rFonts w:ascii="Calibri Light" w:hAnsi="Calibri Light" w:cs="Calibri Light"/>
          <w:sz w:val="20"/>
          <w:szCs w:val="20"/>
        </w:rPr>
        <w:t xml:space="preserve"> auf das Arbeitszeitkonto </w:t>
      </w:r>
      <w:proofErr w:type="spellStart"/>
      <w:r w:rsidRPr="005F64A7">
        <w:rPr>
          <w:rFonts w:ascii="Calibri Light" w:hAnsi="Calibri Light" w:cs="Calibri Light"/>
          <w:sz w:val="20"/>
          <w:szCs w:val="20"/>
        </w:rPr>
        <w:t>zugebucht</w:t>
      </w:r>
      <w:proofErr w:type="spellEnd"/>
      <w:r w:rsidRPr="005F64A7">
        <w:rPr>
          <w:rFonts w:ascii="Calibri Light" w:hAnsi="Calibri Light" w:cs="Calibri Light"/>
          <w:sz w:val="20"/>
          <w:szCs w:val="20"/>
        </w:rPr>
        <w:t>.</w:t>
      </w:r>
    </w:p>
    <w:p w14:paraId="4D135AC5" w14:textId="77777777" w:rsidR="00C23DD6" w:rsidRPr="005F64A7" w:rsidRDefault="00C23DD6" w:rsidP="00C23DD6">
      <w:pPr>
        <w:pStyle w:val="Default"/>
        <w:ind w:left="993" w:right="-567"/>
        <w:contextualSpacing/>
        <w:rPr>
          <w:rFonts w:ascii="Calibri Light" w:hAnsi="Calibri Light" w:cs="Calibri Light"/>
          <w:sz w:val="20"/>
          <w:szCs w:val="20"/>
        </w:rPr>
      </w:pPr>
      <w:r w:rsidRPr="005F64A7">
        <w:rPr>
          <w:rFonts w:ascii="Calibri Light" w:hAnsi="Calibri Light" w:cs="Calibri Light"/>
          <w:sz w:val="20"/>
          <w:szCs w:val="20"/>
        </w:rPr>
        <w:t>Hiervon werden stattdessen für geleistete</w:t>
      </w:r>
    </w:p>
    <w:p w14:paraId="7A8E1320" w14:textId="3BAEAA27" w:rsidR="00C23DD6" w:rsidRPr="005F64A7" w:rsidRDefault="00C23DD6" w:rsidP="00C23DD6">
      <w:pPr>
        <w:pStyle w:val="Default"/>
        <w:ind w:left="1276" w:right="-567"/>
        <w:contextualSpacing/>
        <w:rPr>
          <w:rFonts w:ascii="Calibri Light" w:hAnsi="Calibri Light" w:cs="Calibri Light"/>
          <w:sz w:val="20"/>
          <w:szCs w:val="20"/>
        </w:rPr>
      </w:pPr>
      <w:r>
        <w:rPr>
          <w:rFonts w:ascii="Calibri Light" w:hAnsi="Calibri Light" w:cs="Calibri Light"/>
          <w:sz w:val="20"/>
          <w:szCs w:val="20"/>
        </w:rPr>
        <w:t>Nachtarbeit 20 v.H.,</w:t>
      </w:r>
    </w:p>
    <w:p w14:paraId="3780B17B" w14:textId="77777777" w:rsidR="00C23DD6" w:rsidRPr="005F64A7" w:rsidRDefault="00C23DD6" w:rsidP="00C23DD6">
      <w:pPr>
        <w:pStyle w:val="Default"/>
        <w:ind w:left="1276" w:right="-567"/>
        <w:contextualSpacing/>
        <w:rPr>
          <w:rFonts w:ascii="Calibri Light" w:hAnsi="Calibri Light" w:cs="Calibri Light"/>
          <w:sz w:val="20"/>
          <w:szCs w:val="20"/>
        </w:rPr>
      </w:pPr>
      <w:r>
        <w:rPr>
          <w:rFonts w:ascii="Calibri Light" w:hAnsi="Calibri Light" w:cs="Calibri Light"/>
          <w:sz w:val="20"/>
          <w:szCs w:val="20"/>
        </w:rPr>
        <w:t>Sonntagsarbeit 25 v.H.</w:t>
      </w:r>
    </w:p>
    <w:p w14:paraId="5F258317" w14:textId="00CBCD88" w:rsidR="00C23DD6" w:rsidRPr="005F64A7" w:rsidRDefault="00C23DD6" w:rsidP="00C23DD6">
      <w:pPr>
        <w:pStyle w:val="Default"/>
        <w:ind w:left="1276" w:right="-567"/>
        <w:contextualSpacing/>
        <w:rPr>
          <w:rFonts w:ascii="Calibri Light" w:hAnsi="Calibri Light" w:cs="Calibri Light"/>
          <w:sz w:val="20"/>
          <w:szCs w:val="20"/>
        </w:rPr>
      </w:pPr>
      <w:r w:rsidRPr="005F64A7">
        <w:rPr>
          <w:rFonts w:ascii="Calibri Light" w:hAnsi="Calibri Light" w:cs="Calibri Light"/>
          <w:sz w:val="20"/>
          <w:szCs w:val="20"/>
        </w:rPr>
        <w:t>Vorfesttags- und Feiertagsarbeit 90 v.H.,</w:t>
      </w:r>
    </w:p>
    <w:p w14:paraId="3D22E72B" w14:textId="77777777" w:rsidR="00C23DD6" w:rsidRDefault="00C23DD6" w:rsidP="00C23DD6">
      <w:pPr>
        <w:pStyle w:val="Default"/>
        <w:tabs>
          <w:tab w:val="left" w:pos="993"/>
        </w:tabs>
        <w:ind w:left="992" w:right="-567"/>
        <w:contextualSpacing/>
        <w:rPr>
          <w:rFonts w:ascii="Calibri Light" w:hAnsi="Calibri Light" w:cs="Calibri Light"/>
          <w:sz w:val="20"/>
          <w:szCs w:val="20"/>
        </w:rPr>
      </w:pPr>
      <w:proofErr w:type="gramStart"/>
      <w:r w:rsidRPr="005F64A7">
        <w:rPr>
          <w:rFonts w:ascii="Calibri Light" w:hAnsi="Calibri Light" w:cs="Calibri Light"/>
          <w:sz w:val="20"/>
          <w:szCs w:val="20"/>
        </w:rPr>
        <w:t>als</w:t>
      </w:r>
      <w:proofErr w:type="gramEnd"/>
      <w:r w:rsidRPr="005F64A7">
        <w:rPr>
          <w:rFonts w:ascii="Calibri Light" w:hAnsi="Calibri Light" w:cs="Calibri Light"/>
          <w:sz w:val="20"/>
          <w:szCs w:val="20"/>
        </w:rPr>
        <w:t xml:space="preserve"> Zeitzuschläge (</w:t>
      </w:r>
      <w:proofErr w:type="spellStart"/>
      <w:r w:rsidRPr="005F64A7">
        <w:rPr>
          <w:rFonts w:ascii="Calibri Light" w:hAnsi="Calibri Light" w:cs="Calibri Light"/>
          <w:sz w:val="20"/>
          <w:szCs w:val="20"/>
        </w:rPr>
        <w:t>EstG</w:t>
      </w:r>
      <w:proofErr w:type="spellEnd"/>
      <w:r w:rsidRPr="005F64A7">
        <w:rPr>
          <w:rFonts w:ascii="Calibri Light" w:hAnsi="Calibri Light" w:cs="Calibri Light"/>
          <w:sz w:val="20"/>
          <w:szCs w:val="20"/>
        </w:rPr>
        <w:t xml:space="preserve"> § 3b</w:t>
      </w:r>
      <w:r>
        <w:rPr>
          <w:rFonts w:ascii="Calibri Light" w:hAnsi="Calibri Light" w:cs="Calibri Light"/>
          <w:sz w:val="20"/>
          <w:szCs w:val="20"/>
        </w:rPr>
        <w:t>; Sozialversicherungsverordnung § 1</w:t>
      </w:r>
      <w:r w:rsidRPr="005F64A7">
        <w:rPr>
          <w:rFonts w:ascii="Calibri Light" w:hAnsi="Calibri Light" w:cs="Calibri Light"/>
          <w:sz w:val="20"/>
          <w:szCs w:val="20"/>
        </w:rPr>
        <w:t>) ausbezahlt.</w:t>
      </w:r>
    </w:p>
    <w:p w14:paraId="7F0B1FFA" w14:textId="77777777" w:rsidR="00C23DD6" w:rsidRPr="005F64A7" w:rsidRDefault="00C23DD6" w:rsidP="00C23DD6">
      <w:pPr>
        <w:pStyle w:val="Default"/>
        <w:tabs>
          <w:tab w:val="left" w:pos="993"/>
        </w:tabs>
        <w:ind w:left="992" w:right="-567"/>
        <w:contextualSpacing/>
        <w:rPr>
          <w:rFonts w:ascii="Calibri Light" w:hAnsi="Calibri Light" w:cs="Calibri Light"/>
          <w:sz w:val="20"/>
          <w:szCs w:val="20"/>
        </w:rPr>
      </w:pPr>
      <w:r>
        <w:rPr>
          <w:rFonts w:ascii="Calibri Light" w:hAnsi="Calibri Light" w:cs="Calibri Light"/>
          <w:sz w:val="20"/>
          <w:szCs w:val="20"/>
        </w:rPr>
        <w:t>Soweit die Arbeitnehmerin aufgrund dieser Arbeitsleistung (z.B. wegen einzuhaltender Ruhezeiten) einen darauffolgenden im Dienstplan ursprünglich vorgesehenen Dienst nicht oder nicht vollständig ausüben kann, werden auch diese Zeiten auf ihre Zeitschuld angerechnet.</w:t>
      </w:r>
    </w:p>
    <w:p w14:paraId="68D6C556" w14:textId="77777777" w:rsidR="00C23DD6" w:rsidRPr="005F64A7" w:rsidRDefault="00C23DD6" w:rsidP="00C23DD6">
      <w:pPr>
        <w:pStyle w:val="Default"/>
        <w:tabs>
          <w:tab w:val="left" w:pos="993"/>
        </w:tabs>
        <w:spacing w:before="80"/>
        <w:ind w:left="992" w:right="-567" w:hanging="425"/>
        <w:rPr>
          <w:rFonts w:ascii="Calibri Light" w:hAnsi="Calibri Light" w:cs="Calibri Light"/>
          <w:color w:val="auto"/>
          <w:sz w:val="20"/>
          <w:szCs w:val="20"/>
        </w:rPr>
      </w:pPr>
      <w:r w:rsidRPr="005F64A7">
        <w:rPr>
          <w:rFonts w:ascii="Calibri Light" w:hAnsi="Calibri Light" w:cs="Calibri Light"/>
          <w:color w:val="auto"/>
          <w:sz w:val="20"/>
          <w:szCs w:val="20"/>
        </w:rPr>
        <w:t>3.7</w:t>
      </w:r>
      <w:r w:rsidRPr="005F64A7">
        <w:rPr>
          <w:rFonts w:ascii="Calibri Light" w:hAnsi="Calibri Light" w:cs="Calibri Light"/>
          <w:color w:val="auto"/>
          <w:sz w:val="20"/>
          <w:szCs w:val="20"/>
        </w:rPr>
        <w:tab/>
        <w:t>kurzfristige Eingliederung von externen Arbeitnehmerinnen</w:t>
      </w:r>
    </w:p>
    <w:p w14:paraId="125D567A" w14:textId="77777777" w:rsidR="00C23DD6" w:rsidRPr="005F64A7" w:rsidRDefault="00C23DD6" w:rsidP="00C23DD6">
      <w:pPr>
        <w:pStyle w:val="Default"/>
        <w:tabs>
          <w:tab w:val="left" w:pos="993"/>
        </w:tabs>
        <w:ind w:left="993" w:right="-567"/>
        <w:contextualSpacing/>
        <w:rPr>
          <w:rFonts w:ascii="Calibri Light" w:hAnsi="Calibri Light" w:cs="Calibri Light"/>
          <w:sz w:val="20"/>
          <w:szCs w:val="20"/>
        </w:rPr>
      </w:pPr>
      <w:r w:rsidRPr="005F64A7">
        <w:rPr>
          <w:rFonts w:ascii="Calibri Light" w:hAnsi="Calibri Light" w:cs="Calibri Light"/>
          <w:sz w:val="20"/>
          <w:szCs w:val="20"/>
        </w:rPr>
        <w:t>Der Arbeitgeber darf aus anderen tarifgebundenen Unternehmen außerhalb des Werkes, denen die Verleihung behördlich gestattet ist, Arbeitnehmerinnen auf Zeit heranziehen.</w:t>
      </w:r>
    </w:p>
    <w:p w14:paraId="21CB3ED2" w14:textId="77777777" w:rsidR="00C23DD6" w:rsidRPr="005F64A7" w:rsidRDefault="00C23DD6" w:rsidP="00C23DD6">
      <w:pPr>
        <w:pStyle w:val="berschrift1"/>
      </w:pPr>
      <w:r w:rsidRPr="005F64A7">
        <w:t>4</w:t>
      </w:r>
      <w:r w:rsidRPr="005F64A7">
        <w:tab/>
        <w:t>Einschränkungen für diese Anordnung</w:t>
      </w:r>
    </w:p>
    <w:p w14:paraId="0D35B01F" w14:textId="77777777" w:rsidR="00C23DD6" w:rsidRPr="005F64A7" w:rsidRDefault="00C23DD6" w:rsidP="00C23DD6">
      <w:pPr>
        <w:pStyle w:val="Default"/>
        <w:tabs>
          <w:tab w:val="left" w:pos="993"/>
        </w:tabs>
        <w:spacing w:after="80"/>
        <w:ind w:left="992" w:right="-567" w:hanging="425"/>
        <w:rPr>
          <w:rFonts w:ascii="Calibri Light" w:hAnsi="Calibri Light" w:cs="Calibri Light"/>
          <w:color w:val="auto"/>
          <w:sz w:val="20"/>
          <w:szCs w:val="20"/>
        </w:rPr>
      </w:pPr>
      <w:r w:rsidRPr="005F64A7">
        <w:rPr>
          <w:rFonts w:ascii="Calibri Light" w:hAnsi="Calibri Light" w:cs="Calibri Light"/>
          <w:color w:val="auto"/>
          <w:sz w:val="20"/>
          <w:szCs w:val="20"/>
        </w:rPr>
        <w:t>4.1</w:t>
      </w:r>
      <w:r w:rsidRPr="005F64A7">
        <w:rPr>
          <w:rFonts w:ascii="Calibri Light" w:hAnsi="Calibri Light" w:cs="Calibri Light"/>
          <w:color w:val="auto"/>
          <w:sz w:val="20"/>
          <w:szCs w:val="20"/>
        </w:rPr>
        <w:tab/>
        <w:t>Anordnungen aller Eskalationsstufen halten sich zusammen mit der übrigen werktäglichen Arbeitszeit in der Höchstgrenze von 10 Stunden werktäglich; eine Ruhezeit von mindestens 10 Stunden Dauer schließt sich an.</w:t>
      </w:r>
    </w:p>
    <w:p w14:paraId="5FB240B8" w14:textId="7015A711" w:rsidR="00C23DD6" w:rsidRPr="005F64A7" w:rsidRDefault="00C23DD6" w:rsidP="00C23DD6">
      <w:pPr>
        <w:pStyle w:val="Default"/>
        <w:tabs>
          <w:tab w:val="left" w:pos="993"/>
        </w:tabs>
        <w:spacing w:after="80"/>
        <w:ind w:left="992" w:right="-567" w:hanging="425"/>
        <w:rPr>
          <w:rFonts w:ascii="Calibri Light" w:hAnsi="Calibri Light" w:cs="Calibri Light"/>
          <w:color w:val="auto"/>
          <w:sz w:val="20"/>
          <w:szCs w:val="20"/>
        </w:rPr>
      </w:pPr>
      <w:r w:rsidRPr="005F64A7">
        <w:rPr>
          <w:rFonts w:ascii="Calibri Light" w:hAnsi="Calibri Light" w:cs="Calibri Light"/>
          <w:color w:val="auto"/>
          <w:sz w:val="20"/>
          <w:szCs w:val="20"/>
        </w:rPr>
        <w:t>4.2</w:t>
      </w:r>
      <w:r w:rsidRPr="005F64A7">
        <w:rPr>
          <w:rFonts w:ascii="Calibri Light" w:hAnsi="Calibri Light" w:cs="Calibri Light"/>
          <w:color w:val="auto"/>
          <w:sz w:val="20"/>
          <w:szCs w:val="20"/>
        </w:rPr>
        <w:tab/>
        <w:t xml:space="preserve">Die Anordnung aller Eskalationsstufen </w:t>
      </w:r>
      <w:r>
        <w:rPr>
          <w:rFonts w:ascii="Calibri Light" w:hAnsi="Calibri Light" w:cs="Calibri Light"/>
          <w:color w:val="auto"/>
          <w:sz w:val="20"/>
          <w:szCs w:val="20"/>
        </w:rPr>
        <w:t>ist</w:t>
      </w:r>
      <w:r w:rsidRPr="005F64A7">
        <w:rPr>
          <w:rFonts w:ascii="Calibri Light" w:hAnsi="Calibri Light" w:cs="Calibri Light"/>
          <w:color w:val="auto"/>
          <w:sz w:val="20"/>
          <w:szCs w:val="20"/>
        </w:rPr>
        <w:t xml:space="preserve"> ausgeschlossen für Auszubildende und werdende Mütter. Sie setzen bei Müttern </w:t>
      </w:r>
      <w:r>
        <w:rPr>
          <w:rFonts w:ascii="Calibri Light" w:hAnsi="Calibri Light" w:cs="Calibri Light"/>
          <w:color w:val="auto"/>
          <w:sz w:val="20"/>
          <w:szCs w:val="20"/>
        </w:rPr>
        <w:t>und</w:t>
      </w:r>
      <w:r w:rsidRPr="005F64A7">
        <w:rPr>
          <w:rFonts w:ascii="Calibri Light" w:hAnsi="Calibri Light" w:cs="Calibri Light"/>
          <w:color w:val="auto"/>
          <w:sz w:val="20"/>
          <w:szCs w:val="20"/>
        </w:rPr>
        <w:t xml:space="preserve"> Vätern mit Kindern unter 12 Jahren die Betreuung deren Kinder voraus. </w:t>
      </w:r>
    </w:p>
    <w:p w14:paraId="5469BA2B" w14:textId="77777777" w:rsidR="00C23DD6" w:rsidRPr="005F64A7" w:rsidRDefault="00C23DD6" w:rsidP="00C23DD6">
      <w:pPr>
        <w:pStyle w:val="Default"/>
        <w:tabs>
          <w:tab w:val="left" w:pos="993"/>
        </w:tabs>
        <w:spacing w:after="80"/>
        <w:ind w:left="992" w:right="-567" w:hanging="425"/>
        <w:rPr>
          <w:rFonts w:ascii="Calibri Light" w:hAnsi="Calibri Light" w:cs="Calibri Light"/>
          <w:color w:val="auto"/>
          <w:sz w:val="20"/>
          <w:szCs w:val="20"/>
        </w:rPr>
      </w:pPr>
      <w:r w:rsidRPr="005F64A7">
        <w:rPr>
          <w:rFonts w:ascii="Calibri Light" w:hAnsi="Calibri Light" w:cs="Calibri Light"/>
          <w:color w:val="auto"/>
          <w:sz w:val="20"/>
          <w:szCs w:val="20"/>
        </w:rPr>
        <w:lastRenderedPageBreak/>
        <w:t>4.3</w:t>
      </w:r>
      <w:r w:rsidRPr="005F64A7">
        <w:rPr>
          <w:rFonts w:ascii="Calibri Light" w:hAnsi="Calibri Light" w:cs="Calibri Light"/>
          <w:color w:val="auto"/>
          <w:sz w:val="20"/>
          <w:szCs w:val="20"/>
        </w:rPr>
        <w:tab/>
        <w:t xml:space="preserve">Anordnungen aller Eskalationsstufen zur Verlängerung, Veränderung und Einteilung der Arbeitszeit erfolgen während der Arbeitszeit. Arbeitnehmerinnen können sich ausdrücklich </w:t>
      </w:r>
      <w:r>
        <w:rPr>
          <w:rFonts w:ascii="Calibri Light" w:hAnsi="Calibri Light" w:cs="Calibri Light"/>
          <w:color w:val="auto"/>
          <w:sz w:val="20"/>
          <w:szCs w:val="20"/>
        </w:rPr>
        <w:t xml:space="preserve">schriftlich </w:t>
      </w:r>
      <w:r w:rsidRPr="005F64A7">
        <w:rPr>
          <w:rFonts w:ascii="Calibri Light" w:hAnsi="Calibri Light" w:cs="Calibri Light"/>
          <w:color w:val="auto"/>
          <w:sz w:val="20"/>
          <w:szCs w:val="20"/>
        </w:rPr>
        <w:t>bereit erklären, auch außerhalb ihrer Arbeitszeit Vorschläge für Arbeitszeitänderungen entgegenzunehmen</w:t>
      </w:r>
      <w:r>
        <w:rPr>
          <w:rFonts w:ascii="Calibri Light" w:hAnsi="Calibri Light" w:cs="Calibri Light"/>
          <w:color w:val="auto"/>
          <w:sz w:val="20"/>
          <w:szCs w:val="20"/>
        </w:rPr>
        <w:t>; das Einverständnis ist jederzeit widerruflich. Der Betriebsrat erhält unverzüglich eine Kopie einer solchen Einverständniserklärung</w:t>
      </w:r>
      <w:r w:rsidRPr="005F64A7">
        <w:rPr>
          <w:rFonts w:ascii="Calibri Light" w:hAnsi="Calibri Light" w:cs="Calibri Light"/>
          <w:color w:val="auto"/>
          <w:sz w:val="20"/>
          <w:szCs w:val="20"/>
        </w:rPr>
        <w:t>.</w:t>
      </w:r>
    </w:p>
    <w:p w14:paraId="7717EFF7" w14:textId="77777777" w:rsidR="00C23DD6" w:rsidRPr="005F64A7" w:rsidRDefault="00C23DD6" w:rsidP="00C23DD6">
      <w:pPr>
        <w:pStyle w:val="Default"/>
        <w:tabs>
          <w:tab w:val="left" w:pos="993"/>
        </w:tabs>
        <w:spacing w:after="80"/>
        <w:ind w:left="992" w:right="-567" w:hanging="425"/>
        <w:rPr>
          <w:rFonts w:ascii="Calibri Light" w:hAnsi="Calibri Light" w:cs="Calibri Light"/>
          <w:color w:val="auto"/>
          <w:sz w:val="20"/>
          <w:szCs w:val="20"/>
        </w:rPr>
      </w:pPr>
      <w:r w:rsidRPr="005F64A7">
        <w:rPr>
          <w:rFonts w:ascii="Calibri Light" w:hAnsi="Calibri Light" w:cs="Calibri Light"/>
          <w:color w:val="auto"/>
          <w:sz w:val="20"/>
          <w:szCs w:val="20"/>
        </w:rPr>
        <w:t>4.3</w:t>
      </w:r>
      <w:r w:rsidRPr="005F64A7">
        <w:rPr>
          <w:rFonts w:ascii="Calibri Light" w:hAnsi="Calibri Light" w:cs="Calibri Light"/>
          <w:color w:val="auto"/>
          <w:sz w:val="20"/>
          <w:szCs w:val="20"/>
        </w:rPr>
        <w:tab/>
        <w:t xml:space="preserve">Anordnungen aller Eskalationsstufen bis auf Nummer </w:t>
      </w:r>
      <w:r>
        <w:rPr>
          <w:rFonts w:ascii="Calibri Light" w:hAnsi="Calibri Light" w:cs="Calibri Light"/>
          <w:color w:val="auto"/>
          <w:sz w:val="20"/>
          <w:szCs w:val="20"/>
        </w:rPr>
        <w:t>3.</w:t>
      </w:r>
      <w:r w:rsidRPr="005F64A7">
        <w:rPr>
          <w:rFonts w:ascii="Calibri Light" w:hAnsi="Calibri Light" w:cs="Calibri Light"/>
          <w:color w:val="auto"/>
          <w:sz w:val="20"/>
          <w:szCs w:val="20"/>
        </w:rPr>
        <w:t xml:space="preserve">1 stehen unter dem Vorbehalt, dass die in diesem Arbeitsbereich eingerichteten Arbeitszeitkonten der betroffenen dauerhaft eingesetzten Arbeitnehmerinnen noch </w:t>
      </w:r>
      <w:proofErr w:type="spellStart"/>
      <w:r w:rsidRPr="005F64A7">
        <w:rPr>
          <w:rFonts w:ascii="Calibri Light" w:hAnsi="Calibri Light" w:cs="Calibri Light"/>
          <w:color w:val="auto"/>
          <w:sz w:val="20"/>
          <w:szCs w:val="20"/>
        </w:rPr>
        <w:t>Zubuchungen</w:t>
      </w:r>
      <w:proofErr w:type="spellEnd"/>
      <w:r w:rsidRPr="005F64A7">
        <w:rPr>
          <w:rFonts w:ascii="Calibri Light" w:hAnsi="Calibri Light" w:cs="Calibri Light"/>
          <w:color w:val="auto"/>
          <w:sz w:val="20"/>
          <w:szCs w:val="20"/>
        </w:rPr>
        <w:t xml:space="preserve"> u.a</w:t>
      </w:r>
      <w:r>
        <w:rPr>
          <w:rFonts w:ascii="Calibri Light" w:hAnsi="Calibri Light" w:cs="Calibri Light"/>
          <w:color w:val="auto"/>
          <w:sz w:val="20"/>
          <w:szCs w:val="20"/>
        </w:rPr>
        <w:t>.</w:t>
      </w:r>
      <w:r w:rsidRPr="005F64A7">
        <w:rPr>
          <w:rFonts w:ascii="Calibri Light" w:hAnsi="Calibri Light" w:cs="Calibri Light"/>
          <w:color w:val="auto"/>
          <w:sz w:val="20"/>
          <w:szCs w:val="20"/>
        </w:rPr>
        <w:t xml:space="preserve"> für Mehrarbeit oder Überstunden aufnehmen können.</w:t>
      </w:r>
    </w:p>
    <w:p w14:paraId="6C5DC998" w14:textId="77777777" w:rsidR="00C23DD6" w:rsidRPr="005F64A7" w:rsidRDefault="00C23DD6" w:rsidP="00C23DD6">
      <w:pPr>
        <w:pStyle w:val="Default"/>
        <w:tabs>
          <w:tab w:val="left" w:pos="993"/>
        </w:tabs>
        <w:spacing w:after="80"/>
        <w:ind w:left="992" w:right="-567" w:hanging="425"/>
        <w:rPr>
          <w:rFonts w:ascii="Calibri Light" w:hAnsi="Calibri Light" w:cs="Calibri Light"/>
          <w:color w:val="auto"/>
          <w:sz w:val="20"/>
          <w:szCs w:val="20"/>
        </w:rPr>
      </w:pPr>
      <w:r w:rsidRPr="005F64A7">
        <w:rPr>
          <w:rFonts w:ascii="Calibri Light" w:hAnsi="Calibri Light" w:cs="Calibri Light"/>
          <w:color w:val="auto"/>
          <w:sz w:val="20"/>
          <w:szCs w:val="20"/>
        </w:rPr>
        <w:t>4.3</w:t>
      </w:r>
      <w:r w:rsidRPr="005F64A7">
        <w:rPr>
          <w:rFonts w:ascii="Calibri Light" w:hAnsi="Calibri Light" w:cs="Calibri Light"/>
          <w:color w:val="auto"/>
          <w:sz w:val="20"/>
          <w:szCs w:val="20"/>
        </w:rPr>
        <w:tab/>
        <w:t>Anordnungen aller Eskalationsstufen sind bei dauerhaft eingesetzten schwerbehinderten oder gleichgestellten Arbeitnehmerinne</w:t>
      </w:r>
      <w:r>
        <w:rPr>
          <w:rFonts w:ascii="Calibri Light" w:hAnsi="Calibri Light" w:cs="Calibri Light"/>
          <w:color w:val="auto"/>
          <w:sz w:val="20"/>
          <w:szCs w:val="20"/>
        </w:rPr>
        <w:t>n</w:t>
      </w:r>
      <w:r w:rsidRPr="005F64A7">
        <w:rPr>
          <w:rFonts w:ascii="Calibri Light" w:hAnsi="Calibri Light" w:cs="Calibri Light"/>
          <w:color w:val="auto"/>
          <w:sz w:val="20"/>
          <w:szCs w:val="20"/>
        </w:rPr>
        <w:t xml:space="preserve"> ausgeschlossen.</w:t>
      </w:r>
    </w:p>
    <w:p w14:paraId="650BB797" w14:textId="77777777" w:rsidR="00C23DD6" w:rsidRPr="005F64A7" w:rsidRDefault="00C23DD6" w:rsidP="00C23DD6">
      <w:pPr>
        <w:pStyle w:val="berschrift1"/>
      </w:pPr>
      <w:r w:rsidRPr="005F64A7">
        <w:t>5</w:t>
      </w:r>
      <w:r w:rsidRPr="005F64A7">
        <w:tab/>
        <w:t>Dokumentation</w:t>
      </w:r>
    </w:p>
    <w:p w14:paraId="6275AB20" w14:textId="77777777" w:rsidR="009E0BAE" w:rsidRPr="009E0BAE" w:rsidRDefault="009E0BAE" w:rsidP="009E0BAE">
      <w:pPr>
        <w:pStyle w:val="Default"/>
        <w:tabs>
          <w:tab w:val="left" w:pos="993"/>
        </w:tabs>
        <w:spacing w:after="80"/>
        <w:ind w:left="992" w:right="-567" w:hanging="425"/>
        <w:rPr>
          <w:rFonts w:ascii="Calibri Light" w:hAnsi="Calibri Light" w:cs="Calibri Light"/>
          <w:color w:val="000000" w:themeColor="text1"/>
          <w:sz w:val="20"/>
          <w:szCs w:val="20"/>
        </w:rPr>
      </w:pPr>
      <w:r w:rsidRPr="009E0BAE">
        <w:rPr>
          <w:rFonts w:ascii="Calibri Light" w:hAnsi="Calibri Light" w:cs="Calibri Light"/>
          <w:color w:val="000000" w:themeColor="text1"/>
          <w:sz w:val="20"/>
          <w:szCs w:val="20"/>
        </w:rPr>
        <w:t>5.1</w:t>
      </w:r>
      <w:r w:rsidRPr="009E0BAE">
        <w:rPr>
          <w:rFonts w:ascii="Calibri Light" w:hAnsi="Calibri Light" w:cs="Calibri Light"/>
          <w:color w:val="000000" w:themeColor="text1"/>
          <w:sz w:val="20"/>
          <w:szCs w:val="20"/>
        </w:rPr>
        <w:tab/>
        <w:t>Der Arbeitgeber dokumentiert die Lage der Dienste, der geleisteten zusätzlichen Arbeitsstunden binnen sieben Kalendertagen in der elektronisch gestützten Arbeitszeitdokumentation und den geänderten Einsatzort.</w:t>
      </w:r>
    </w:p>
    <w:p w14:paraId="5732DD57" w14:textId="77777777" w:rsidR="009E0BAE" w:rsidRPr="009E0BAE" w:rsidRDefault="009E0BAE" w:rsidP="009E0BAE">
      <w:pPr>
        <w:pStyle w:val="Default"/>
        <w:tabs>
          <w:tab w:val="left" w:pos="993"/>
        </w:tabs>
        <w:spacing w:after="80"/>
        <w:ind w:left="992" w:right="-567" w:hanging="425"/>
        <w:rPr>
          <w:rFonts w:ascii="Calibri Light" w:hAnsi="Calibri Light" w:cs="Calibri Light"/>
          <w:color w:val="000000" w:themeColor="text1"/>
          <w:sz w:val="20"/>
          <w:szCs w:val="20"/>
        </w:rPr>
      </w:pPr>
      <w:proofErr w:type="gramStart"/>
      <w:r w:rsidRPr="009E0BAE">
        <w:rPr>
          <w:rFonts w:ascii="Calibri Light" w:hAnsi="Calibri Light" w:cs="Calibri Light"/>
          <w:color w:val="000000" w:themeColor="text1"/>
          <w:sz w:val="20"/>
          <w:szCs w:val="20"/>
        </w:rPr>
        <w:t>5.2</w:t>
      </w:r>
      <w:r w:rsidRPr="009E0BAE">
        <w:rPr>
          <w:rFonts w:ascii="Calibri Light" w:hAnsi="Calibri Light" w:cs="Calibri Light"/>
          <w:color w:val="000000" w:themeColor="text1"/>
          <w:sz w:val="20"/>
          <w:szCs w:val="20"/>
        </w:rPr>
        <w:tab/>
        <w:t>In den Fällen, in denen zwischen Änderung und Leistung des geänderten Dienstes eine kürzere Ankündigungsfrist als ein Kalendertag liegt, dokumentiert der Arbeitgeber zeitnah dem Betriebsrat Folgendes: Die geplante und tatsächliche Besetzung, die Gründe des Ausfalls, die Ausfallquote (Anzahl der aufgrund Ausfall nachbesetzten Dienste zur Gesamtzahl am Ende des abgeschlossenen Planturnus), Ablauf und Chronologie der Maßnahmenprüfungen sowie das Ergebnis der Anfragen bei den Arbeitnehmerinnen, die erreichte Eskalationsstufe und deren Begründung, angewandte Managementzeit sowie zusätzliche Personalkosten.</w:t>
      </w:r>
      <w:proofErr w:type="gramEnd"/>
    </w:p>
    <w:p w14:paraId="6D87EB3B" w14:textId="77777777" w:rsidR="00C23DD6" w:rsidRPr="005F64A7" w:rsidRDefault="00C23DD6" w:rsidP="00C23DD6">
      <w:pPr>
        <w:pStyle w:val="Default"/>
        <w:tabs>
          <w:tab w:val="left" w:pos="993"/>
        </w:tabs>
        <w:spacing w:after="80"/>
        <w:ind w:left="992" w:right="-567" w:hanging="425"/>
        <w:rPr>
          <w:rFonts w:ascii="Calibri Light" w:hAnsi="Calibri Light" w:cs="Calibri Light"/>
          <w:color w:val="auto"/>
          <w:sz w:val="20"/>
          <w:szCs w:val="20"/>
        </w:rPr>
      </w:pPr>
      <w:r w:rsidRPr="005F64A7">
        <w:rPr>
          <w:rFonts w:ascii="Calibri Light" w:hAnsi="Calibri Light" w:cs="Calibri Light"/>
          <w:color w:val="auto"/>
          <w:sz w:val="20"/>
          <w:szCs w:val="20"/>
        </w:rPr>
        <w:t>5.3</w:t>
      </w:r>
      <w:r w:rsidRPr="005F64A7">
        <w:rPr>
          <w:rFonts w:ascii="Calibri Light" w:hAnsi="Calibri Light" w:cs="Calibri Light"/>
          <w:color w:val="auto"/>
          <w:sz w:val="20"/>
          <w:szCs w:val="20"/>
        </w:rPr>
        <w:tab/>
        <w:t xml:space="preserve">Der Betriebsrat hat ungehinderte </w:t>
      </w:r>
      <w:r>
        <w:rPr>
          <w:rFonts w:ascii="Calibri Light" w:hAnsi="Calibri Light" w:cs="Calibri Light"/>
          <w:color w:val="auto"/>
          <w:sz w:val="20"/>
          <w:szCs w:val="20"/>
        </w:rPr>
        <w:t>Lese</w:t>
      </w:r>
      <w:r w:rsidRPr="005F64A7">
        <w:rPr>
          <w:rFonts w:ascii="Calibri Light" w:hAnsi="Calibri Light" w:cs="Calibri Light"/>
          <w:color w:val="auto"/>
          <w:sz w:val="20"/>
          <w:szCs w:val="20"/>
        </w:rPr>
        <w:t>rechte in diese Dokumentation, hilfsweise überlässt die Betriebsleitung ihm die Ausdrucke aller betreffenden Erfassungen.</w:t>
      </w:r>
    </w:p>
    <w:p w14:paraId="1258167F" w14:textId="77777777" w:rsidR="00C23DD6" w:rsidRPr="005F64A7" w:rsidRDefault="00C23DD6" w:rsidP="00C23DD6">
      <w:pPr>
        <w:pStyle w:val="berschrift1"/>
      </w:pPr>
      <w:r w:rsidRPr="005F64A7">
        <w:t>6</w:t>
      </w:r>
      <w:r w:rsidRPr="005F64A7">
        <w:tab/>
        <w:t xml:space="preserve">Mitbestimmung </w:t>
      </w:r>
    </w:p>
    <w:p w14:paraId="5863B484" w14:textId="77777777" w:rsidR="00C23DD6" w:rsidRPr="005F64A7" w:rsidRDefault="00C23DD6" w:rsidP="00C23DD6">
      <w:pPr>
        <w:pStyle w:val="Default"/>
        <w:spacing w:after="80"/>
        <w:ind w:left="567" w:right="-567"/>
        <w:rPr>
          <w:rFonts w:ascii="Calibri Light" w:hAnsi="Calibri Light" w:cs="Calibri Light"/>
          <w:color w:val="auto"/>
          <w:sz w:val="20"/>
          <w:szCs w:val="20"/>
        </w:rPr>
      </w:pPr>
      <w:r w:rsidRPr="005F64A7">
        <w:rPr>
          <w:rFonts w:ascii="Calibri Light" w:hAnsi="Calibri Light" w:cs="Calibri Light"/>
          <w:color w:val="auto"/>
          <w:sz w:val="20"/>
          <w:szCs w:val="20"/>
        </w:rPr>
        <w:t>Die Zustimmung des Betriebsrates gilt unter den unter</w:t>
      </w:r>
      <w:r>
        <w:rPr>
          <w:rFonts w:ascii="Calibri Light" w:hAnsi="Calibri Light" w:cs="Calibri Light"/>
          <w:color w:val="auto"/>
          <w:sz w:val="20"/>
          <w:szCs w:val="20"/>
        </w:rPr>
        <w:t xml:space="preserve"> Ziffer</w:t>
      </w:r>
      <w:r w:rsidRPr="005F64A7">
        <w:rPr>
          <w:rFonts w:ascii="Calibri Light" w:hAnsi="Calibri Light" w:cs="Calibri Light"/>
          <w:color w:val="auto"/>
          <w:sz w:val="20"/>
          <w:szCs w:val="20"/>
        </w:rPr>
        <w:t xml:space="preserve"> 3 bis 5 vorgenannten Voraussetzungen – mit Ausnahme der Arbeitnehmer/innen mit befristeten Verträgen – als erteilt, falls</w:t>
      </w:r>
      <w:r>
        <w:rPr>
          <w:rFonts w:ascii="Calibri Light" w:hAnsi="Calibri Light" w:cs="Calibri Light"/>
          <w:color w:val="auto"/>
          <w:sz w:val="20"/>
          <w:szCs w:val="20"/>
        </w:rPr>
        <w:t xml:space="preserve"> (kumulativ)</w:t>
      </w:r>
    </w:p>
    <w:p w14:paraId="04111681" w14:textId="77777777" w:rsidR="00C23DD6" w:rsidRPr="005F64A7" w:rsidRDefault="00C23DD6" w:rsidP="00C23DD6">
      <w:pPr>
        <w:pStyle w:val="Default"/>
        <w:tabs>
          <w:tab w:val="left" w:pos="993"/>
        </w:tabs>
        <w:spacing w:after="80"/>
        <w:ind w:left="993" w:right="-567" w:hanging="426"/>
        <w:rPr>
          <w:rFonts w:ascii="Calibri Light" w:hAnsi="Calibri Light" w:cs="Calibri Light"/>
          <w:color w:val="auto"/>
          <w:sz w:val="20"/>
          <w:szCs w:val="20"/>
        </w:rPr>
      </w:pPr>
      <w:r w:rsidRPr="005F64A7">
        <w:rPr>
          <w:rFonts w:ascii="Calibri Light" w:hAnsi="Calibri Light" w:cs="Calibri Light"/>
          <w:color w:val="auto"/>
          <w:sz w:val="20"/>
          <w:szCs w:val="20"/>
        </w:rPr>
        <w:t>6.1</w:t>
      </w:r>
      <w:r w:rsidRPr="005F64A7">
        <w:rPr>
          <w:rFonts w:ascii="Calibri Light" w:hAnsi="Calibri Light" w:cs="Calibri Light"/>
          <w:color w:val="auto"/>
          <w:sz w:val="20"/>
          <w:szCs w:val="20"/>
        </w:rPr>
        <w:tab/>
      </w:r>
      <w:proofErr w:type="gramStart"/>
      <w:r w:rsidRPr="005F64A7">
        <w:rPr>
          <w:rFonts w:ascii="Calibri Light" w:hAnsi="Calibri Light" w:cs="Calibri Light"/>
          <w:color w:val="auto"/>
          <w:sz w:val="20"/>
          <w:szCs w:val="20"/>
        </w:rPr>
        <w:t>in</w:t>
      </w:r>
      <w:proofErr w:type="gramEnd"/>
      <w:r w:rsidRPr="005F64A7">
        <w:rPr>
          <w:rFonts w:ascii="Calibri Light" w:hAnsi="Calibri Light" w:cs="Calibri Light"/>
          <w:color w:val="auto"/>
          <w:sz w:val="20"/>
          <w:szCs w:val="20"/>
        </w:rPr>
        <w:t xml:space="preserve"> den Eskalationsstufen </w:t>
      </w:r>
      <w:r>
        <w:rPr>
          <w:rFonts w:ascii="Calibri Light" w:hAnsi="Calibri Light" w:cs="Calibri Light"/>
          <w:color w:val="auto"/>
          <w:sz w:val="20"/>
          <w:szCs w:val="20"/>
        </w:rPr>
        <w:t>3.</w:t>
      </w:r>
      <w:r w:rsidRPr="005F64A7">
        <w:rPr>
          <w:rFonts w:ascii="Calibri Light" w:hAnsi="Calibri Light" w:cs="Calibri Light"/>
          <w:color w:val="auto"/>
          <w:sz w:val="20"/>
          <w:szCs w:val="20"/>
        </w:rPr>
        <w:t xml:space="preserve">2, </w:t>
      </w:r>
      <w:r>
        <w:rPr>
          <w:rFonts w:ascii="Calibri Light" w:hAnsi="Calibri Light" w:cs="Calibri Light"/>
          <w:color w:val="auto"/>
          <w:sz w:val="20"/>
          <w:szCs w:val="20"/>
        </w:rPr>
        <w:t>3.</w:t>
      </w:r>
      <w:r w:rsidRPr="005F64A7">
        <w:rPr>
          <w:rFonts w:ascii="Calibri Light" w:hAnsi="Calibri Light" w:cs="Calibri Light"/>
          <w:color w:val="auto"/>
          <w:sz w:val="20"/>
          <w:szCs w:val="20"/>
        </w:rPr>
        <w:t xml:space="preserve">3, </w:t>
      </w:r>
      <w:r>
        <w:rPr>
          <w:rFonts w:ascii="Calibri Light" w:hAnsi="Calibri Light" w:cs="Calibri Light"/>
          <w:color w:val="auto"/>
          <w:sz w:val="20"/>
          <w:szCs w:val="20"/>
        </w:rPr>
        <w:t>3.</w:t>
      </w:r>
      <w:r w:rsidRPr="005F64A7">
        <w:rPr>
          <w:rFonts w:ascii="Calibri Light" w:hAnsi="Calibri Light" w:cs="Calibri Light"/>
          <w:color w:val="auto"/>
          <w:sz w:val="20"/>
          <w:szCs w:val="20"/>
        </w:rPr>
        <w:t xml:space="preserve">4, </w:t>
      </w:r>
      <w:r>
        <w:rPr>
          <w:rFonts w:ascii="Calibri Light" w:hAnsi="Calibri Light" w:cs="Calibri Light"/>
          <w:color w:val="auto"/>
          <w:sz w:val="20"/>
          <w:szCs w:val="20"/>
        </w:rPr>
        <w:t>3.</w:t>
      </w:r>
      <w:r w:rsidRPr="005F64A7">
        <w:rPr>
          <w:rFonts w:ascii="Calibri Light" w:hAnsi="Calibri Light" w:cs="Calibri Light"/>
          <w:color w:val="auto"/>
          <w:sz w:val="20"/>
          <w:szCs w:val="20"/>
        </w:rPr>
        <w:t xml:space="preserve">5 und </w:t>
      </w:r>
      <w:r>
        <w:rPr>
          <w:rFonts w:ascii="Calibri Light" w:hAnsi="Calibri Light" w:cs="Calibri Light"/>
          <w:color w:val="auto"/>
          <w:sz w:val="20"/>
          <w:szCs w:val="20"/>
        </w:rPr>
        <w:t>3.</w:t>
      </w:r>
      <w:r w:rsidRPr="005F64A7">
        <w:rPr>
          <w:rFonts w:ascii="Calibri Light" w:hAnsi="Calibri Light" w:cs="Calibri Light"/>
          <w:color w:val="auto"/>
          <w:sz w:val="20"/>
          <w:szCs w:val="20"/>
        </w:rPr>
        <w:t>6 die schriftliche Zustimmung der Arbeitnehmerin zur Verlängerung- und Veränderung der Arbeitszeit sowie der Einteilung zur Überarbeit spätestens zu Beginn der Inanspruchnahme dem Betriebsrat auf Verlangen vorgelegt werden kann,</w:t>
      </w:r>
    </w:p>
    <w:p w14:paraId="1E991195" w14:textId="5374F195" w:rsidR="00C23DD6" w:rsidRPr="005F64A7" w:rsidRDefault="00C23DD6" w:rsidP="00C23DD6">
      <w:pPr>
        <w:pStyle w:val="Default"/>
        <w:tabs>
          <w:tab w:val="left" w:pos="993"/>
        </w:tabs>
        <w:spacing w:after="80"/>
        <w:ind w:left="993" w:right="-567" w:hanging="426"/>
        <w:rPr>
          <w:rFonts w:ascii="Calibri Light" w:hAnsi="Calibri Light" w:cs="Calibri Light"/>
          <w:color w:val="auto"/>
          <w:sz w:val="20"/>
          <w:szCs w:val="20"/>
        </w:rPr>
      </w:pPr>
      <w:r w:rsidRPr="005F64A7">
        <w:rPr>
          <w:rFonts w:ascii="Calibri Light" w:hAnsi="Calibri Light" w:cs="Calibri Light"/>
          <w:color w:val="auto"/>
          <w:sz w:val="20"/>
          <w:szCs w:val="20"/>
        </w:rPr>
        <w:t>6.2.</w:t>
      </w:r>
      <w:r w:rsidRPr="005F64A7">
        <w:rPr>
          <w:rFonts w:ascii="Calibri Light" w:hAnsi="Calibri Light" w:cs="Calibri Light"/>
          <w:color w:val="auto"/>
          <w:sz w:val="20"/>
          <w:szCs w:val="20"/>
        </w:rPr>
        <w:tab/>
        <w:t xml:space="preserve">die Personalplanung, insbesondere der gegenwärtige und künftige Personalbedarf </w:t>
      </w:r>
      <w:r w:rsidR="00713D4A">
        <w:rPr>
          <w:rFonts w:ascii="Calibri Light" w:hAnsi="Calibri Light" w:cs="Calibri Light"/>
          <w:color w:val="auto"/>
          <w:sz w:val="20"/>
          <w:szCs w:val="20"/>
        </w:rPr>
        <w:t>(</w:t>
      </w:r>
      <w:r w:rsidRPr="005F64A7">
        <w:rPr>
          <w:rFonts w:ascii="Calibri Light" w:hAnsi="Calibri Light" w:cs="Calibri Light"/>
          <w:color w:val="auto"/>
          <w:sz w:val="20"/>
          <w:szCs w:val="20"/>
        </w:rPr>
        <w:t>BetrVG</w:t>
      </w:r>
      <w:r w:rsidR="00713D4A">
        <w:rPr>
          <w:rFonts w:ascii="Calibri Light" w:hAnsi="Calibri Light" w:cs="Calibri Light"/>
          <w:color w:val="auto"/>
          <w:sz w:val="20"/>
          <w:szCs w:val="20"/>
        </w:rPr>
        <w:t xml:space="preserve"> </w:t>
      </w:r>
      <w:r w:rsidR="00713D4A" w:rsidRPr="005F64A7">
        <w:rPr>
          <w:rFonts w:ascii="Calibri Light" w:hAnsi="Calibri Light" w:cs="Calibri Light"/>
          <w:color w:val="auto"/>
          <w:sz w:val="20"/>
          <w:szCs w:val="20"/>
        </w:rPr>
        <w:t>§ 92</w:t>
      </w:r>
      <w:r w:rsidRPr="005F64A7">
        <w:rPr>
          <w:rFonts w:ascii="Calibri Light" w:hAnsi="Calibri Light" w:cs="Calibri Light"/>
          <w:color w:val="auto"/>
          <w:sz w:val="20"/>
          <w:szCs w:val="20"/>
        </w:rPr>
        <w:t>), als schriftlicher Stellenplan für diesen Arbeitsbereich dem Betriebsrat erst mitgeteilt und dann bei der Planung eingehalten wurde,</w:t>
      </w:r>
    </w:p>
    <w:p w14:paraId="714435E0" w14:textId="77777777" w:rsidR="00C23DD6" w:rsidRPr="005F64A7" w:rsidRDefault="00C23DD6" w:rsidP="00C23DD6">
      <w:pPr>
        <w:pStyle w:val="Default"/>
        <w:tabs>
          <w:tab w:val="left" w:pos="993"/>
        </w:tabs>
        <w:spacing w:after="80"/>
        <w:ind w:left="993" w:right="-567" w:hanging="426"/>
        <w:rPr>
          <w:rFonts w:ascii="Calibri Light" w:hAnsi="Calibri Light" w:cs="Calibri Light"/>
          <w:color w:val="auto"/>
          <w:sz w:val="20"/>
          <w:szCs w:val="20"/>
        </w:rPr>
      </w:pPr>
      <w:r w:rsidRPr="005F64A7">
        <w:rPr>
          <w:rFonts w:ascii="Calibri Light" w:hAnsi="Calibri Light" w:cs="Calibri Light"/>
          <w:color w:val="auto"/>
          <w:sz w:val="20"/>
          <w:szCs w:val="20"/>
        </w:rPr>
        <w:t>6.3</w:t>
      </w:r>
      <w:r w:rsidRPr="005F64A7">
        <w:rPr>
          <w:rFonts w:ascii="Calibri Light" w:hAnsi="Calibri Light" w:cs="Calibri Light"/>
          <w:color w:val="auto"/>
          <w:sz w:val="20"/>
          <w:szCs w:val="20"/>
        </w:rPr>
        <w:tab/>
        <w:t>die Mindestbesetzung dieser Schicht in diesem Bereich zwischen den Betriebsparteien vereinbart und dann bei der Planung eingehalten wurde,</w:t>
      </w:r>
    </w:p>
    <w:p w14:paraId="60D3CDC8" w14:textId="77777777" w:rsidR="00C23DD6" w:rsidRPr="005F64A7" w:rsidRDefault="00C23DD6" w:rsidP="00C23DD6">
      <w:pPr>
        <w:pStyle w:val="Default"/>
        <w:tabs>
          <w:tab w:val="left" w:pos="993"/>
        </w:tabs>
        <w:spacing w:after="80"/>
        <w:ind w:left="993" w:right="-567" w:hanging="426"/>
        <w:rPr>
          <w:rFonts w:ascii="Calibri Light" w:hAnsi="Calibri Light" w:cs="Calibri Light"/>
          <w:color w:val="auto"/>
          <w:sz w:val="20"/>
          <w:szCs w:val="20"/>
        </w:rPr>
      </w:pPr>
      <w:r w:rsidRPr="005F64A7">
        <w:rPr>
          <w:rFonts w:ascii="Calibri Light" w:hAnsi="Calibri Light" w:cs="Calibri Light"/>
          <w:color w:val="auto"/>
          <w:sz w:val="20"/>
          <w:szCs w:val="20"/>
        </w:rPr>
        <w:t>6.4</w:t>
      </w:r>
      <w:r w:rsidRPr="005F64A7">
        <w:rPr>
          <w:rFonts w:ascii="Calibri Light" w:hAnsi="Calibri Light" w:cs="Calibri Light"/>
          <w:color w:val="auto"/>
          <w:sz w:val="20"/>
          <w:szCs w:val="20"/>
        </w:rPr>
        <w:tab/>
        <w:t>im vorausgehenden Gespräch gemäß BetrVG § 74 (1) die Entwicklung der Überarbeit und der Dienstplanänderungen auf Betreiben des Arbeitgebers in diesem Arbeitsbereich beraten wurde und</w:t>
      </w:r>
    </w:p>
    <w:p w14:paraId="388A51CA" w14:textId="77777777" w:rsidR="00C23DD6" w:rsidRPr="005F64A7" w:rsidRDefault="00C23DD6" w:rsidP="00C23DD6">
      <w:pPr>
        <w:pStyle w:val="Default"/>
        <w:tabs>
          <w:tab w:val="left" w:pos="993"/>
        </w:tabs>
        <w:spacing w:after="80"/>
        <w:ind w:left="993" w:right="-567" w:hanging="426"/>
        <w:rPr>
          <w:rFonts w:ascii="Calibri Light" w:hAnsi="Calibri Light" w:cs="Calibri Light"/>
          <w:color w:val="auto"/>
          <w:sz w:val="20"/>
          <w:szCs w:val="20"/>
        </w:rPr>
      </w:pPr>
      <w:r w:rsidRPr="005F64A7">
        <w:rPr>
          <w:rFonts w:ascii="Calibri Light" w:hAnsi="Calibri Light" w:cs="Calibri Light"/>
          <w:color w:val="auto"/>
          <w:sz w:val="20"/>
          <w:szCs w:val="20"/>
        </w:rPr>
        <w:t>6.5</w:t>
      </w:r>
      <w:r w:rsidRPr="005F64A7">
        <w:rPr>
          <w:rFonts w:ascii="Calibri Light" w:hAnsi="Calibri Light" w:cs="Calibri Light"/>
          <w:color w:val="auto"/>
          <w:sz w:val="20"/>
          <w:szCs w:val="20"/>
        </w:rPr>
        <w:tab/>
      </w:r>
      <w:proofErr w:type="gramStart"/>
      <w:r w:rsidRPr="005F64A7">
        <w:rPr>
          <w:rFonts w:ascii="Calibri Light" w:hAnsi="Calibri Light" w:cs="Calibri Light"/>
          <w:color w:val="auto"/>
          <w:sz w:val="20"/>
          <w:szCs w:val="20"/>
        </w:rPr>
        <w:t>im</w:t>
      </w:r>
      <w:proofErr w:type="gramEnd"/>
      <w:r w:rsidRPr="005F64A7">
        <w:rPr>
          <w:rFonts w:ascii="Calibri Light" w:hAnsi="Calibri Light" w:cs="Calibri Light"/>
          <w:color w:val="auto"/>
          <w:sz w:val="20"/>
          <w:szCs w:val="20"/>
        </w:rPr>
        <w:t xml:space="preserve"> mitbestimmt angeordneten </w:t>
      </w:r>
      <w:r>
        <w:rPr>
          <w:rFonts w:ascii="Calibri Light" w:hAnsi="Calibri Light" w:cs="Calibri Light"/>
          <w:color w:val="auto"/>
          <w:sz w:val="20"/>
          <w:szCs w:val="20"/>
        </w:rPr>
        <w:t>Dienst</w:t>
      </w:r>
      <w:r w:rsidRPr="005F64A7">
        <w:rPr>
          <w:rFonts w:ascii="Calibri Light" w:hAnsi="Calibri Light" w:cs="Calibri Light"/>
          <w:color w:val="auto"/>
          <w:sz w:val="20"/>
          <w:szCs w:val="20"/>
        </w:rPr>
        <w:t>plan die Ersatzruhetage bezeichnet sind und die Inanspruchnahme weder diese noch die vorgeschriebene angrenzende Ruhezeit verletzt.</w:t>
      </w:r>
    </w:p>
    <w:p w14:paraId="2D708DF2" w14:textId="77777777" w:rsidR="00C23DD6" w:rsidRPr="005F64A7" w:rsidRDefault="00C23DD6" w:rsidP="00C23DD6">
      <w:pPr>
        <w:pStyle w:val="berschrift1"/>
      </w:pPr>
      <w:r w:rsidRPr="005F64A7">
        <w:t>7</w:t>
      </w:r>
      <w:r w:rsidRPr="005F64A7">
        <w:tab/>
        <w:t xml:space="preserve">Kündigung </w:t>
      </w:r>
    </w:p>
    <w:p w14:paraId="52025567" w14:textId="77777777" w:rsidR="00C23DD6" w:rsidRPr="005F64A7" w:rsidRDefault="00C23DD6" w:rsidP="00C23DD6">
      <w:pPr>
        <w:tabs>
          <w:tab w:val="left" w:pos="567"/>
        </w:tabs>
        <w:ind w:left="567"/>
        <w:contextualSpacing/>
        <w:jc w:val="both"/>
        <w:rPr>
          <w:rFonts w:ascii="Calibri Light" w:hAnsi="Calibri Light" w:cs="Calibri Light"/>
        </w:rPr>
      </w:pPr>
      <w:r w:rsidRPr="005F64A7">
        <w:rPr>
          <w:rFonts w:ascii="Calibri Light" w:hAnsi="Calibri Light" w:cs="Calibri Light"/>
          <w:color w:val="000000"/>
        </w:rPr>
        <w:t>Arbeitgeber oder Betriebsrat können diese Betriebsvereinbarung ohne Frist kündigen.</w:t>
      </w:r>
      <w:r>
        <w:rPr>
          <w:rFonts w:ascii="Calibri Light" w:hAnsi="Calibri Light" w:cs="Calibri Light"/>
          <w:color w:val="000000"/>
        </w:rPr>
        <w:t xml:space="preserve"> Diese Betriebsvereinbarung entfaltet keine Nachwirkung. </w:t>
      </w:r>
    </w:p>
    <w:p w14:paraId="3E933E1D" w14:textId="77777777" w:rsidR="00C23DD6" w:rsidRPr="005F64A7" w:rsidRDefault="00C23DD6" w:rsidP="00C23DD6">
      <w:pPr>
        <w:tabs>
          <w:tab w:val="left" w:pos="567"/>
        </w:tabs>
        <w:ind w:left="567"/>
        <w:contextualSpacing/>
        <w:jc w:val="both"/>
        <w:rPr>
          <w:rFonts w:ascii="Calibri Light" w:hAnsi="Calibri Light" w:cs="Calibri Light"/>
          <w:color w:val="000000"/>
        </w:rPr>
      </w:pPr>
    </w:p>
    <w:p w14:paraId="31C2B561" w14:textId="77777777" w:rsidR="00C23DD6" w:rsidRPr="005F64A7" w:rsidRDefault="00C23DD6" w:rsidP="00C23DD6">
      <w:pPr>
        <w:tabs>
          <w:tab w:val="left" w:pos="567"/>
        </w:tabs>
        <w:ind w:left="567"/>
        <w:contextualSpacing/>
        <w:jc w:val="both"/>
        <w:rPr>
          <w:rFonts w:ascii="Calibri Light" w:hAnsi="Calibri Light" w:cs="Calibri Light"/>
          <w:color w:val="000000"/>
        </w:rPr>
      </w:pPr>
    </w:p>
    <w:p w14:paraId="15B511B9" w14:textId="77777777" w:rsidR="00C23DD6" w:rsidRPr="005F64A7" w:rsidRDefault="00C23DD6" w:rsidP="00C23DD6">
      <w:pPr>
        <w:contextualSpacing/>
        <w:jc w:val="both"/>
        <w:rPr>
          <w:rFonts w:ascii="Calibri Light" w:hAnsi="Calibri Light" w:cs="Calibri Light"/>
        </w:rPr>
      </w:pPr>
      <w:r>
        <w:rPr>
          <w:rFonts w:ascii="Calibri Light" w:hAnsi="Calibri Light" w:cs="Calibri Light"/>
        </w:rPr>
        <w:t>…………………………………</w:t>
      </w:r>
      <w:r w:rsidRPr="005F64A7">
        <w:rPr>
          <w:rFonts w:ascii="Calibri Light" w:hAnsi="Calibri Light" w:cs="Calibri Light"/>
        </w:rPr>
        <w:t>, den .......................</w:t>
      </w:r>
    </w:p>
    <w:p w14:paraId="5E75A49F" w14:textId="77777777" w:rsidR="00C23DD6" w:rsidRPr="005F64A7" w:rsidRDefault="00C23DD6" w:rsidP="00C23DD6">
      <w:pPr>
        <w:contextualSpacing/>
        <w:jc w:val="both"/>
        <w:rPr>
          <w:rFonts w:ascii="Calibri Light" w:hAnsi="Calibri Light" w:cs="Calibri Light"/>
        </w:rPr>
      </w:pPr>
    </w:p>
    <w:p w14:paraId="62394D5D" w14:textId="77777777" w:rsidR="00C23DD6" w:rsidRPr="005F64A7" w:rsidRDefault="00C23DD6" w:rsidP="00C23DD6">
      <w:pPr>
        <w:contextualSpacing/>
        <w:jc w:val="both"/>
        <w:rPr>
          <w:rFonts w:ascii="Calibri Light" w:hAnsi="Calibri Light" w:cs="Calibri Light"/>
        </w:rPr>
      </w:pPr>
    </w:p>
    <w:p w14:paraId="4B59CE50" w14:textId="77777777" w:rsidR="00C23DD6" w:rsidRPr="005F64A7" w:rsidRDefault="00C23DD6" w:rsidP="00C23DD6">
      <w:pPr>
        <w:tabs>
          <w:tab w:val="left" w:pos="4678"/>
        </w:tabs>
        <w:contextualSpacing/>
        <w:jc w:val="both"/>
        <w:rPr>
          <w:rFonts w:ascii="Calibri Light" w:hAnsi="Calibri Light" w:cs="Calibri Light"/>
        </w:rPr>
      </w:pPr>
      <w:r w:rsidRPr="005F64A7">
        <w:rPr>
          <w:rFonts w:ascii="Calibri Light" w:hAnsi="Calibri Light" w:cs="Calibri Light"/>
        </w:rPr>
        <w:t>Für den Arbeitgeber</w:t>
      </w:r>
      <w:r w:rsidRPr="005F64A7">
        <w:rPr>
          <w:rFonts w:ascii="Calibri Light" w:hAnsi="Calibri Light" w:cs="Calibri Light"/>
        </w:rPr>
        <w:tab/>
        <w:t>Für den Betriebsrat</w:t>
      </w:r>
    </w:p>
    <w:p w14:paraId="4F4CB19F" w14:textId="77777777" w:rsidR="00C23DD6" w:rsidRPr="005F64A7" w:rsidRDefault="00C23DD6" w:rsidP="00C23DD6">
      <w:pPr>
        <w:tabs>
          <w:tab w:val="left" w:pos="4678"/>
        </w:tabs>
        <w:contextualSpacing/>
        <w:jc w:val="both"/>
        <w:rPr>
          <w:rFonts w:ascii="Calibri Light" w:hAnsi="Calibri Light" w:cs="Calibri Light"/>
        </w:rPr>
      </w:pPr>
    </w:p>
    <w:p w14:paraId="4C470371" w14:textId="77777777" w:rsidR="00C23DD6" w:rsidRPr="005F64A7" w:rsidRDefault="00C23DD6" w:rsidP="00C23DD6">
      <w:pPr>
        <w:tabs>
          <w:tab w:val="left" w:pos="4678"/>
        </w:tabs>
        <w:contextualSpacing/>
        <w:jc w:val="both"/>
        <w:rPr>
          <w:rFonts w:ascii="Calibri Light" w:hAnsi="Calibri Light" w:cs="Calibri Light"/>
        </w:rPr>
      </w:pPr>
      <w:r w:rsidRPr="005F64A7">
        <w:rPr>
          <w:rFonts w:ascii="Calibri Light" w:hAnsi="Calibri Light" w:cs="Calibri Light"/>
        </w:rPr>
        <w:t>___________________</w:t>
      </w:r>
      <w:r w:rsidRPr="005F64A7">
        <w:rPr>
          <w:rFonts w:ascii="Calibri Light" w:hAnsi="Calibri Light" w:cs="Calibri Light"/>
        </w:rPr>
        <w:tab/>
        <w:t>____________________</w:t>
      </w:r>
    </w:p>
    <w:p w14:paraId="5B5BE85B" w14:textId="632D2E8E" w:rsidR="009E0BAE" w:rsidRDefault="00C23DD6" w:rsidP="00C23DD6">
      <w:pPr>
        <w:tabs>
          <w:tab w:val="left" w:pos="4678"/>
          <w:tab w:val="left" w:pos="4820"/>
        </w:tabs>
        <w:contextualSpacing/>
        <w:jc w:val="both"/>
        <w:rPr>
          <w:rFonts w:ascii="Calibri Light" w:hAnsi="Calibri Light" w:cs="Calibri Light"/>
        </w:rPr>
      </w:pPr>
      <w:r w:rsidRPr="005F64A7">
        <w:rPr>
          <w:rFonts w:ascii="Calibri Light" w:hAnsi="Calibri Light" w:cs="Calibri Light"/>
        </w:rPr>
        <w:t>Betriebsleiterin</w:t>
      </w:r>
      <w:r w:rsidRPr="005F64A7">
        <w:rPr>
          <w:rFonts w:ascii="Calibri Light" w:hAnsi="Calibri Light" w:cs="Calibri Light"/>
        </w:rPr>
        <w:tab/>
        <w:t>Vorsitzender des Betriebsrates</w:t>
      </w:r>
    </w:p>
    <w:p w14:paraId="575FD613" w14:textId="77777777" w:rsidR="009E0BAE" w:rsidRDefault="009E0BAE">
      <w:pPr>
        <w:rPr>
          <w:rFonts w:ascii="Calibri Light" w:hAnsi="Calibri Light" w:cs="Calibri Light"/>
        </w:rPr>
      </w:pPr>
      <w:r>
        <w:rPr>
          <w:rFonts w:ascii="Calibri Light" w:hAnsi="Calibri Light" w:cs="Calibri Light"/>
        </w:rPr>
        <w:br w:type="page"/>
      </w:r>
    </w:p>
    <w:p w14:paraId="12A4849A" w14:textId="77777777" w:rsidR="009E0BAE" w:rsidRDefault="009E0BAE" w:rsidP="009E0BAE">
      <w:r>
        <w:lastRenderedPageBreak/>
        <w:t xml:space="preserve">Anlage </w:t>
      </w:r>
      <w:r w:rsidRPr="009E0BAE">
        <w:rPr>
          <w:b/>
          <w:sz w:val="22"/>
        </w:rPr>
        <w:t>Eskalationsstufen</w:t>
      </w:r>
    </w:p>
    <w:p w14:paraId="7169655B" w14:textId="77777777" w:rsidR="009E0BAE" w:rsidRDefault="009E0BAE" w:rsidP="009E0BAE"/>
    <w:tbl>
      <w:tblPr>
        <w:tblStyle w:val="Tabellenraster"/>
        <w:tblW w:w="9209" w:type="dxa"/>
        <w:tblLook w:val="04A0" w:firstRow="1" w:lastRow="0" w:firstColumn="1" w:lastColumn="0" w:noHBand="0" w:noVBand="1"/>
      </w:tblPr>
      <w:tblGrid>
        <w:gridCol w:w="421"/>
        <w:gridCol w:w="3685"/>
        <w:gridCol w:w="5103"/>
      </w:tblGrid>
      <w:tr w:rsidR="009E0BAE" w14:paraId="252FBC9A" w14:textId="77777777" w:rsidTr="001F3E8B">
        <w:tc>
          <w:tcPr>
            <w:tcW w:w="421" w:type="dxa"/>
          </w:tcPr>
          <w:p w14:paraId="4C7FB86C" w14:textId="77777777" w:rsidR="009E0BAE" w:rsidRDefault="009E0BAE" w:rsidP="001F3E8B"/>
        </w:tc>
        <w:tc>
          <w:tcPr>
            <w:tcW w:w="3685" w:type="dxa"/>
          </w:tcPr>
          <w:p w14:paraId="5AD2F514" w14:textId="77777777" w:rsidR="009E0BAE" w:rsidRPr="009E0BAE" w:rsidRDefault="009E0BAE" w:rsidP="001F3E8B">
            <w:pPr>
              <w:rPr>
                <w:rFonts w:cstheme="minorHAnsi"/>
                <w:sz w:val="20"/>
                <w:szCs w:val="20"/>
              </w:rPr>
            </w:pPr>
            <w:r w:rsidRPr="009E0BAE">
              <w:rPr>
                <w:rFonts w:cstheme="minorHAnsi"/>
                <w:sz w:val="20"/>
                <w:szCs w:val="20"/>
              </w:rPr>
              <w:t>Eingriff in die Planung</w:t>
            </w:r>
          </w:p>
        </w:tc>
        <w:tc>
          <w:tcPr>
            <w:tcW w:w="5103" w:type="dxa"/>
          </w:tcPr>
          <w:p w14:paraId="6A10E50B" w14:textId="77777777" w:rsidR="009E0BAE" w:rsidRPr="009E0BAE" w:rsidRDefault="009E0BAE" w:rsidP="001F3E8B">
            <w:pPr>
              <w:rPr>
                <w:rFonts w:cstheme="minorHAnsi"/>
                <w:sz w:val="20"/>
                <w:szCs w:val="20"/>
              </w:rPr>
            </w:pPr>
            <w:r w:rsidRPr="009E0BAE">
              <w:rPr>
                <w:rFonts w:cstheme="minorHAnsi"/>
                <w:sz w:val="20"/>
                <w:szCs w:val="20"/>
              </w:rPr>
              <w:t>Ausgleich</w:t>
            </w:r>
          </w:p>
        </w:tc>
      </w:tr>
      <w:tr w:rsidR="009E0BAE" w14:paraId="52CDDC6A" w14:textId="77777777" w:rsidTr="001F3E8B">
        <w:tc>
          <w:tcPr>
            <w:tcW w:w="421" w:type="dxa"/>
          </w:tcPr>
          <w:p w14:paraId="33631F1C" w14:textId="77777777" w:rsidR="009E0BAE" w:rsidRDefault="009E0BAE" w:rsidP="001F3E8B">
            <w:r>
              <w:t>1</w:t>
            </w:r>
          </w:p>
        </w:tc>
        <w:tc>
          <w:tcPr>
            <w:tcW w:w="3685" w:type="dxa"/>
          </w:tcPr>
          <w:p w14:paraId="7CAD53BA" w14:textId="77777777" w:rsidR="009E0BAE" w:rsidRPr="009E0BAE" w:rsidRDefault="009E0BAE" w:rsidP="001F3E8B">
            <w:pPr>
              <w:rPr>
                <w:rFonts w:cstheme="minorHAnsi"/>
                <w:sz w:val="20"/>
                <w:szCs w:val="20"/>
              </w:rPr>
            </w:pPr>
            <w:r w:rsidRPr="009E0BAE">
              <w:rPr>
                <w:rFonts w:cstheme="minorHAnsi"/>
                <w:b/>
                <w:sz w:val="20"/>
                <w:szCs w:val="20"/>
              </w:rPr>
              <w:t>Einsatz</w:t>
            </w:r>
            <w:r w:rsidRPr="009E0BAE">
              <w:rPr>
                <w:rFonts w:cstheme="minorHAnsi"/>
                <w:sz w:val="20"/>
                <w:szCs w:val="20"/>
              </w:rPr>
              <w:t xml:space="preserve"> aus demselben oder einem anderen Arbeitsbereich (Organisationseinheit) des Betriebes bei </w:t>
            </w:r>
            <w:r w:rsidRPr="009E0BAE">
              <w:rPr>
                <w:rFonts w:cstheme="minorHAnsi"/>
                <w:b/>
                <w:sz w:val="20"/>
                <w:szCs w:val="20"/>
              </w:rPr>
              <w:t>gleicher Arbeitszeitlage und -dauer</w:t>
            </w:r>
          </w:p>
        </w:tc>
        <w:tc>
          <w:tcPr>
            <w:tcW w:w="5103" w:type="dxa"/>
          </w:tcPr>
          <w:p w14:paraId="20720F9E" w14:textId="77777777" w:rsidR="009E0BAE" w:rsidRPr="009E0BAE" w:rsidRDefault="009E0BAE" w:rsidP="001F3E8B">
            <w:pPr>
              <w:rPr>
                <w:rFonts w:cstheme="minorHAnsi"/>
                <w:sz w:val="20"/>
                <w:szCs w:val="20"/>
              </w:rPr>
            </w:pPr>
            <w:r w:rsidRPr="009E0BAE">
              <w:rPr>
                <w:rFonts w:cstheme="minorHAnsi"/>
                <w:sz w:val="20"/>
                <w:szCs w:val="20"/>
              </w:rPr>
              <w:t>gearbeitet wie geplant</w:t>
            </w:r>
          </w:p>
        </w:tc>
      </w:tr>
      <w:tr w:rsidR="009E0BAE" w14:paraId="2CECD740" w14:textId="77777777" w:rsidTr="001F3E8B">
        <w:tc>
          <w:tcPr>
            <w:tcW w:w="421" w:type="dxa"/>
          </w:tcPr>
          <w:p w14:paraId="3E8DBB4E" w14:textId="77777777" w:rsidR="009E0BAE" w:rsidRDefault="009E0BAE" w:rsidP="001F3E8B">
            <w:r>
              <w:t>2</w:t>
            </w:r>
          </w:p>
        </w:tc>
        <w:tc>
          <w:tcPr>
            <w:tcW w:w="3685" w:type="dxa"/>
          </w:tcPr>
          <w:p w14:paraId="5E576F48" w14:textId="77777777" w:rsidR="009E0BAE" w:rsidRPr="009E0BAE" w:rsidRDefault="009E0BAE" w:rsidP="001F3E8B">
            <w:pPr>
              <w:rPr>
                <w:rFonts w:cstheme="minorHAnsi"/>
                <w:sz w:val="20"/>
                <w:szCs w:val="20"/>
              </w:rPr>
            </w:pPr>
            <w:r w:rsidRPr="009E0BAE">
              <w:rPr>
                <w:rFonts w:cstheme="minorHAnsi"/>
                <w:b/>
                <w:sz w:val="20"/>
                <w:szCs w:val="20"/>
              </w:rPr>
              <w:t>Verlängerung</w:t>
            </w:r>
            <w:r w:rsidRPr="009E0BAE">
              <w:rPr>
                <w:rFonts w:cstheme="minorHAnsi"/>
                <w:sz w:val="20"/>
                <w:szCs w:val="20"/>
              </w:rPr>
              <w:t xml:space="preserve"> eines angeordneten Dienstes (BetrVG § 87 Abs. 1 Nr. 3) in </w:t>
            </w:r>
            <w:r w:rsidRPr="009E0BAE">
              <w:rPr>
                <w:rFonts w:cstheme="minorHAnsi"/>
                <w:b/>
                <w:sz w:val="20"/>
                <w:szCs w:val="20"/>
              </w:rPr>
              <w:t xml:space="preserve">demselben Arbeitsbereich </w:t>
            </w:r>
            <w:r w:rsidRPr="009E0BAE">
              <w:rPr>
                <w:rFonts w:cstheme="minorHAnsi"/>
                <w:sz w:val="20"/>
                <w:szCs w:val="20"/>
              </w:rPr>
              <w:t>(Organisationseinheit) des Betriebes</w:t>
            </w:r>
          </w:p>
        </w:tc>
        <w:tc>
          <w:tcPr>
            <w:tcW w:w="5103" w:type="dxa"/>
          </w:tcPr>
          <w:p w14:paraId="5B551617" w14:textId="77777777" w:rsidR="009E0BAE" w:rsidRPr="009E0BAE" w:rsidRDefault="009E0BAE" w:rsidP="001F3E8B">
            <w:pPr>
              <w:rPr>
                <w:rFonts w:cstheme="minorHAnsi"/>
                <w:sz w:val="20"/>
                <w:szCs w:val="20"/>
              </w:rPr>
            </w:pPr>
            <w:r w:rsidRPr="009E0BAE">
              <w:rPr>
                <w:rFonts w:cstheme="minorHAnsi"/>
                <w:sz w:val="20"/>
                <w:szCs w:val="20"/>
              </w:rPr>
              <w:t>Belastungszuschlag von 50 v.H. auf das AZ-Konto.</w:t>
            </w:r>
          </w:p>
          <w:p w14:paraId="6A3D50A3" w14:textId="77777777" w:rsidR="009E0BAE" w:rsidRPr="009E0BAE" w:rsidRDefault="009E0BAE" w:rsidP="001F3E8B">
            <w:pPr>
              <w:rPr>
                <w:rFonts w:cstheme="minorHAnsi"/>
                <w:sz w:val="20"/>
                <w:szCs w:val="20"/>
              </w:rPr>
            </w:pPr>
            <w:r w:rsidRPr="009E0BAE">
              <w:rPr>
                <w:rFonts w:cstheme="minorHAnsi"/>
                <w:sz w:val="20"/>
                <w:szCs w:val="20"/>
              </w:rPr>
              <w:t>Davon jedoch</w:t>
            </w:r>
          </w:p>
          <w:p w14:paraId="4D4B66B7" w14:textId="77777777" w:rsidR="009E0BAE" w:rsidRPr="009E0BAE" w:rsidRDefault="009E0BAE" w:rsidP="001F3E8B">
            <w:pPr>
              <w:ind w:left="176"/>
              <w:rPr>
                <w:rFonts w:cstheme="minorHAnsi"/>
                <w:sz w:val="20"/>
                <w:szCs w:val="20"/>
              </w:rPr>
            </w:pPr>
            <w:r w:rsidRPr="009E0BAE">
              <w:rPr>
                <w:rFonts w:cstheme="minorHAnsi"/>
                <w:sz w:val="20"/>
                <w:szCs w:val="20"/>
              </w:rPr>
              <w:t xml:space="preserve">Nachtarbeit 20 v.H., </w:t>
            </w:r>
          </w:p>
          <w:p w14:paraId="60B04ABA" w14:textId="77777777" w:rsidR="009E0BAE" w:rsidRPr="009E0BAE" w:rsidRDefault="009E0BAE" w:rsidP="001F3E8B">
            <w:pPr>
              <w:ind w:left="176"/>
              <w:rPr>
                <w:rFonts w:cstheme="minorHAnsi"/>
                <w:sz w:val="20"/>
                <w:szCs w:val="20"/>
              </w:rPr>
            </w:pPr>
            <w:r w:rsidRPr="009E0BAE">
              <w:rPr>
                <w:rFonts w:cstheme="minorHAnsi"/>
                <w:sz w:val="20"/>
                <w:szCs w:val="20"/>
              </w:rPr>
              <w:t>Sonntagsarbeit 25 v.H.</w:t>
            </w:r>
          </w:p>
          <w:p w14:paraId="662FB003" w14:textId="77777777" w:rsidR="009E0BAE" w:rsidRPr="009E0BAE" w:rsidRDefault="009E0BAE" w:rsidP="001F3E8B">
            <w:pPr>
              <w:ind w:left="176"/>
              <w:rPr>
                <w:rFonts w:cstheme="minorHAnsi"/>
                <w:sz w:val="20"/>
                <w:szCs w:val="20"/>
              </w:rPr>
            </w:pPr>
            <w:r w:rsidRPr="009E0BAE">
              <w:rPr>
                <w:rFonts w:cstheme="minorHAnsi"/>
                <w:sz w:val="20"/>
                <w:szCs w:val="20"/>
              </w:rPr>
              <w:t>Vorfesttags- und Feiertagsarbeit die gesamten 50 v.H.,</w:t>
            </w:r>
          </w:p>
          <w:p w14:paraId="4E805940" w14:textId="77777777" w:rsidR="009E0BAE" w:rsidRPr="009E0BAE" w:rsidRDefault="009E0BAE" w:rsidP="001F3E8B">
            <w:pPr>
              <w:rPr>
                <w:rFonts w:cstheme="minorHAnsi"/>
                <w:sz w:val="20"/>
                <w:szCs w:val="20"/>
              </w:rPr>
            </w:pPr>
            <w:proofErr w:type="spellStart"/>
            <w:r w:rsidRPr="009E0BAE">
              <w:rPr>
                <w:rFonts w:cstheme="minorHAnsi"/>
                <w:sz w:val="20"/>
                <w:szCs w:val="20"/>
              </w:rPr>
              <w:t>steuer</w:t>
            </w:r>
            <w:proofErr w:type="spellEnd"/>
            <w:r w:rsidRPr="009E0BAE">
              <w:rPr>
                <w:rFonts w:cstheme="minorHAnsi"/>
                <w:sz w:val="20"/>
                <w:szCs w:val="20"/>
              </w:rPr>
              <w:t xml:space="preserve"> und sozialabgabenfrei</w:t>
            </w:r>
          </w:p>
        </w:tc>
      </w:tr>
      <w:tr w:rsidR="009E0BAE" w14:paraId="3002B4EB" w14:textId="77777777" w:rsidTr="001F3E8B">
        <w:tc>
          <w:tcPr>
            <w:tcW w:w="421" w:type="dxa"/>
          </w:tcPr>
          <w:p w14:paraId="150A746A" w14:textId="77777777" w:rsidR="009E0BAE" w:rsidRDefault="009E0BAE" w:rsidP="001F3E8B">
            <w:r>
              <w:t>3</w:t>
            </w:r>
          </w:p>
        </w:tc>
        <w:tc>
          <w:tcPr>
            <w:tcW w:w="3685" w:type="dxa"/>
          </w:tcPr>
          <w:p w14:paraId="4D20C8E5" w14:textId="77777777" w:rsidR="009E0BAE" w:rsidRPr="009E0BAE" w:rsidRDefault="009E0BAE" w:rsidP="001F3E8B">
            <w:pPr>
              <w:rPr>
                <w:rFonts w:cstheme="minorHAnsi"/>
                <w:sz w:val="20"/>
                <w:szCs w:val="20"/>
              </w:rPr>
            </w:pPr>
            <w:r w:rsidRPr="009E0BAE">
              <w:rPr>
                <w:rFonts w:cstheme="minorHAnsi"/>
                <w:b/>
                <w:sz w:val="20"/>
                <w:szCs w:val="20"/>
              </w:rPr>
              <w:t>Verlängerung</w:t>
            </w:r>
            <w:r w:rsidRPr="009E0BAE">
              <w:rPr>
                <w:rFonts w:cstheme="minorHAnsi"/>
                <w:sz w:val="20"/>
                <w:szCs w:val="20"/>
              </w:rPr>
              <w:t xml:space="preserve"> eines angeordneten Dienstes (BetrVG § 87 Abs. 1 Nr. 3) mit </w:t>
            </w:r>
            <w:r w:rsidRPr="009E0BAE">
              <w:rPr>
                <w:rFonts w:cstheme="minorHAnsi"/>
                <w:b/>
                <w:sz w:val="20"/>
                <w:szCs w:val="20"/>
              </w:rPr>
              <w:t>Wechsel aus einem anderen Arbeitsbereich</w:t>
            </w:r>
            <w:r w:rsidRPr="009E0BAE">
              <w:rPr>
                <w:rFonts w:cstheme="minorHAnsi"/>
                <w:sz w:val="20"/>
                <w:szCs w:val="20"/>
              </w:rPr>
              <w:t xml:space="preserve"> (Organisationseinheit) des Betriebes</w:t>
            </w:r>
          </w:p>
        </w:tc>
        <w:tc>
          <w:tcPr>
            <w:tcW w:w="5103" w:type="dxa"/>
          </w:tcPr>
          <w:p w14:paraId="7DC7D07B" w14:textId="77777777" w:rsidR="009E0BAE" w:rsidRPr="009E0BAE" w:rsidRDefault="009E0BAE" w:rsidP="001F3E8B">
            <w:pPr>
              <w:rPr>
                <w:rFonts w:cstheme="minorHAnsi"/>
                <w:sz w:val="20"/>
                <w:szCs w:val="20"/>
              </w:rPr>
            </w:pPr>
            <w:proofErr w:type="gramStart"/>
            <w:r w:rsidRPr="009E0BAE">
              <w:rPr>
                <w:rFonts w:cstheme="minorHAnsi"/>
                <w:sz w:val="20"/>
                <w:szCs w:val="20"/>
              </w:rPr>
              <w:t>gewertet</w:t>
            </w:r>
            <w:proofErr w:type="gramEnd"/>
            <w:r w:rsidRPr="009E0BAE">
              <w:rPr>
                <w:rFonts w:cstheme="minorHAnsi"/>
                <w:sz w:val="20"/>
                <w:szCs w:val="20"/>
              </w:rPr>
              <w:t xml:space="preserve"> wie gearbeitet, mindestens wie geplant.</w:t>
            </w:r>
          </w:p>
          <w:p w14:paraId="7595EFF9" w14:textId="77777777" w:rsidR="009E0BAE" w:rsidRPr="009E0BAE" w:rsidRDefault="009E0BAE" w:rsidP="001F3E8B">
            <w:pPr>
              <w:rPr>
                <w:rFonts w:cstheme="minorHAnsi"/>
                <w:sz w:val="20"/>
                <w:szCs w:val="20"/>
              </w:rPr>
            </w:pPr>
            <w:r w:rsidRPr="009E0BAE">
              <w:rPr>
                <w:rFonts w:cstheme="minorHAnsi"/>
                <w:sz w:val="20"/>
                <w:szCs w:val="20"/>
              </w:rPr>
              <w:t>Belastungszuschlag von 50 v.H. auf das AZ-Konto</w:t>
            </w:r>
          </w:p>
          <w:p w14:paraId="142415E0" w14:textId="77777777" w:rsidR="009E0BAE" w:rsidRPr="009E0BAE" w:rsidRDefault="009E0BAE" w:rsidP="001F3E8B">
            <w:pPr>
              <w:rPr>
                <w:rFonts w:cstheme="minorHAnsi"/>
                <w:sz w:val="20"/>
                <w:szCs w:val="20"/>
              </w:rPr>
            </w:pPr>
            <w:r w:rsidRPr="009E0BAE">
              <w:rPr>
                <w:rFonts w:cstheme="minorHAnsi"/>
                <w:sz w:val="20"/>
                <w:szCs w:val="20"/>
              </w:rPr>
              <w:t>Davon jedoch</w:t>
            </w:r>
          </w:p>
          <w:p w14:paraId="4767F3F0" w14:textId="77777777" w:rsidR="009E0BAE" w:rsidRPr="009E0BAE" w:rsidRDefault="009E0BAE" w:rsidP="001F3E8B">
            <w:pPr>
              <w:ind w:left="176"/>
              <w:rPr>
                <w:rFonts w:cstheme="minorHAnsi"/>
                <w:sz w:val="20"/>
                <w:szCs w:val="20"/>
              </w:rPr>
            </w:pPr>
            <w:r w:rsidRPr="009E0BAE">
              <w:rPr>
                <w:rFonts w:cstheme="minorHAnsi"/>
                <w:sz w:val="20"/>
                <w:szCs w:val="20"/>
              </w:rPr>
              <w:t xml:space="preserve">Nachtarbeit 20 v.H., </w:t>
            </w:r>
          </w:p>
          <w:p w14:paraId="7A06158D" w14:textId="77777777" w:rsidR="009E0BAE" w:rsidRPr="009E0BAE" w:rsidRDefault="009E0BAE" w:rsidP="001F3E8B">
            <w:pPr>
              <w:ind w:left="176"/>
              <w:rPr>
                <w:rFonts w:cstheme="minorHAnsi"/>
                <w:sz w:val="20"/>
                <w:szCs w:val="20"/>
              </w:rPr>
            </w:pPr>
            <w:r w:rsidRPr="009E0BAE">
              <w:rPr>
                <w:rFonts w:cstheme="minorHAnsi"/>
                <w:sz w:val="20"/>
                <w:szCs w:val="20"/>
              </w:rPr>
              <w:t>Sonntagsarbeit 25 v.H.</w:t>
            </w:r>
          </w:p>
          <w:p w14:paraId="5675BA7B" w14:textId="77777777" w:rsidR="009E0BAE" w:rsidRPr="009E0BAE" w:rsidRDefault="009E0BAE" w:rsidP="001F3E8B">
            <w:pPr>
              <w:ind w:left="176"/>
              <w:rPr>
                <w:rFonts w:cstheme="minorHAnsi"/>
                <w:sz w:val="20"/>
                <w:szCs w:val="20"/>
              </w:rPr>
            </w:pPr>
            <w:r w:rsidRPr="009E0BAE">
              <w:rPr>
                <w:rFonts w:cstheme="minorHAnsi"/>
                <w:sz w:val="20"/>
                <w:szCs w:val="20"/>
              </w:rPr>
              <w:t>Vorfesttags- und Feiertagsarbeit die gesamten 50 v.H.</w:t>
            </w:r>
          </w:p>
          <w:p w14:paraId="7D7FEF0D" w14:textId="77777777" w:rsidR="009E0BAE" w:rsidRPr="009E0BAE" w:rsidRDefault="009E0BAE" w:rsidP="001F3E8B">
            <w:pPr>
              <w:rPr>
                <w:rFonts w:cstheme="minorHAnsi"/>
                <w:sz w:val="20"/>
                <w:szCs w:val="20"/>
              </w:rPr>
            </w:pPr>
            <w:r w:rsidRPr="009E0BAE">
              <w:rPr>
                <w:rFonts w:cstheme="minorHAnsi"/>
                <w:sz w:val="20"/>
                <w:szCs w:val="20"/>
              </w:rPr>
              <w:t>,</w:t>
            </w:r>
            <w:proofErr w:type="spellStart"/>
            <w:r w:rsidRPr="009E0BAE">
              <w:rPr>
                <w:rFonts w:cstheme="minorHAnsi"/>
                <w:sz w:val="20"/>
                <w:szCs w:val="20"/>
              </w:rPr>
              <w:t>steuer</w:t>
            </w:r>
            <w:proofErr w:type="spellEnd"/>
            <w:r w:rsidRPr="009E0BAE">
              <w:rPr>
                <w:rFonts w:cstheme="minorHAnsi"/>
                <w:sz w:val="20"/>
                <w:szCs w:val="20"/>
              </w:rPr>
              <w:t xml:space="preserve"> und sozialabgabenfrei</w:t>
            </w:r>
          </w:p>
        </w:tc>
      </w:tr>
      <w:tr w:rsidR="009E0BAE" w14:paraId="7996B4DD" w14:textId="77777777" w:rsidTr="001F3E8B">
        <w:tc>
          <w:tcPr>
            <w:tcW w:w="421" w:type="dxa"/>
          </w:tcPr>
          <w:p w14:paraId="72E36420" w14:textId="77777777" w:rsidR="009E0BAE" w:rsidRDefault="009E0BAE" w:rsidP="001F3E8B">
            <w:r>
              <w:t>4</w:t>
            </w:r>
          </w:p>
        </w:tc>
        <w:tc>
          <w:tcPr>
            <w:tcW w:w="3685" w:type="dxa"/>
          </w:tcPr>
          <w:p w14:paraId="188507C7" w14:textId="77777777" w:rsidR="009E0BAE" w:rsidRPr="009E0BAE" w:rsidRDefault="009E0BAE" w:rsidP="001F3E8B">
            <w:pPr>
              <w:rPr>
                <w:rFonts w:cstheme="minorHAnsi"/>
                <w:sz w:val="20"/>
                <w:szCs w:val="20"/>
              </w:rPr>
            </w:pPr>
            <w:r w:rsidRPr="009E0BAE">
              <w:rPr>
                <w:rFonts w:cstheme="minorHAnsi"/>
                <w:b/>
                <w:sz w:val="20"/>
                <w:szCs w:val="20"/>
              </w:rPr>
              <w:t>Verschiebungen</w:t>
            </w:r>
            <w:r w:rsidRPr="009E0BAE">
              <w:rPr>
                <w:rFonts w:cstheme="minorHAnsi"/>
                <w:sz w:val="20"/>
                <w:szCs w:val="20"/>
              </w:rPr>
              <w:t xml:space="preserve"> im Dienstplan der Arbeitnehmerin (Schichtwechsel) in </w:t>
            </w:r>
            <w:r w:rsidRPr="009E0BAE">
              <w:rPr>
                <w:rFonts w:cstheme="minorHAnsi"/>
                <w:b/>
                <w:sz w:val="20"/>
                <w:szCs w:val="20"/>
              </w:rPr>
              <w:t xml:space="preserve">demselben Arbeitsbereich </w:t>
            </w:r>
            <w:r w:rsidRPr="009E0BAE">
              <w:rPr>
                <w:rFonts w:cstheme="minorHAnsi"/>
                <w:sz w:val="20"/>
                <w:szCs w:val="20"/>
              </w:rPr>
              <w:t>(Organisationseinheit) des Betriebes</w:t>
            </w:r>
          </w:p>
        </w:tc>
        <w:tc>
          <w:tcPr>
            <w:tcW w:w="5103" w:type="dxa"/>
          </w:tcPr>
          <w:p w14:paraId="4288235A" w14:textId="77777777" w:rsidR="009E0BAE" w:rsidRPr="009E0BAE" w:rsidRDefault="009E0BAE" w:rsidP="001F3E8B">
            <w:pPr>
              <w:rPr>
                <w:rFonts w:cstheme="minorHAnsi"/>
                <w:sz w:val="20"/>
                <w:szCs w:val="20"/>
              </w:rPr>
            </w:pPr>
            <w:proofErr w:type="gramStart"/>
            <w:r w:rsidRPr="009E0BAE">
              <w:rPr>
                <w:rFonts w:cstheme="minorHAnsi"/>
                <w:sz w:val="20"/>
                <w:szCs w:val="20"/>
              </w:rPr>
              <w:t>gewertet</w:t>
            </w:r>
            <w:proofErr w:type="gramEnd"/>
            <w:r w:rsidRPr="009E0BAE">
              <w:rPr>
                <w:rFonts w:cstheme="minorHAnsi"/>
                <w:sz w:val="20"/>
                <w:szCs w:val="20"/>
              </w:rPr>
              <w:t xml:space="preserve"> wie gearbeitet, mindestens wie geplant.</w:t>
            </w:r>
          </w:p>
          <w:p w14:paraId="7BC10729" w14:textId="77777777" w:rsidR="009E0BAE" w:rsidRPr="009E0BAE" w:rsidRDefault="009E0BAE" w:rsidP="001F3E8B">
            <w:pPr>
              <w:rPr>
                <w:rFonts w:cstheme="minorHAnsi"/>
                <w:sz w:val="20"/>
                <w:szCs w:val="20"/>
              </w:rPr>
            </w:pPr>
            <w:r w:rsidRPr="009E0BAE">
              <w:rPr>
                <w:rFonts w:cstheme="minorHAnsi"/>
                <w:sz w:val="20"/>
                <w:szCs w:val="20"/>
              </w:rPr>
              <w:t>Belastungszuschlag von 50 v.H. auf das AZ-Konto</w:t>
            </w:r>
          </w:p>
          <w:p w14:paraId="373CBD6F" w14:textId="77777777" w:rsidR="009E0BAE" w:rsidRPr="009E0BAE" w:rsidRDefault="009E0BAE" w:rsidP="001F3E8B">
            <w:pPr>
              <w:rPr>
                <w:rFonts w:cstheme="minorHAnsi"/>
                <w:sz w:val="20"/>
                <w:szCs w:val="20"/>
              </w:rPr>
            </w:pPr>
            <w:r w:rsidRPr="009E0BAE">
              <w:rPr>
                <w:rFonts w:cstheme="minorHAnsi"/>
                <w:sz w:val="20"/>
                <w:szCs w:val="20"/>
              </w:rPr>
              <w:t>Davon jedoch</w:t>
            </w:r>
          </w:p>
          <w:p w14:paraId="303C29CF" w14:textId="77777777" w:rsidR="009E0BAE" w:rsidRPr="009E0BAE" w:rsidRDefault="009E0BAE" w:rsidP="001F3E8B">
            <w:pPr>
              <w:ind w:left="176"/>
              <w:rPr>
                <w:rFonts w:cstheme="minorHAnsi"/>
                <w:sz w:val="20"/>
                <w:szCs w:val="20"/>
              </w:rPr>
            </w:pPr>
            <w:r w:rsidRPr="009E0BAE">
              <w:rPr>
                <w:rFonts w:cstheme="minorHAnsi"/>
                <w:sz w:val="20"/>
                <w:szCs w:val="20"/>
              </w:rPr>
              <w:t xml:space="preserve">Nachtarbeit 20 v.H., </w:t>
            </w:r>
          </w:p>
          <w:p w14:paraId="0F1CC5EA" w14:textId="77777777" w:rsidR="009E0BAE" w:rsidRPr="009E0BAE" w:rsidRDefault="009E0BAE" w:rsidP="001F3E8B">
            <w:pPr>
              <w:ind w:left="176"/>
              <w:rPr>
                <w:rFonts w:cstheme="minorHAnsi"/>
                <w:sz w:val="20"/>
                <w:szCs w:val="20"/>
              </w:rPr>
            </w:pPr>
            <w:r w:rsidRPr="009E0BAE">
              <w:rPr>
                <w:rFonts w:cstheme="minorHAnsi"/>
                <w:sz w:val="20"/>
                <w:szCs w:val="20"/>
              </w:rPr>
              <w:t>Sonntagsarbeit 25 v.H.</w:t>
            </w:r>
          </w:p>
          <w:p w14:paraId="5DE16212" w14:textId="77777777" w:rsidR="009E0BAE" w:rsidRPr="009E0BAE" w:rsidRDefault="009E0BAE" w:rsidP="001F3E8B">
            <w:pPr>
              <w:ind w:left="176"/>
              <w:rPr>
                <w:rFonts w:cstheme="minorHAnsi"/>
                <w:sz w:val="20"/>
                <w:szCs w:val="20"/>
              </w:rPr>
            </w:pPr>
            <w:r w:rsidRPr="009E0BAE">
              <w:rPr>
                <w:rFonts w:cstheme="minorHAnsi"/>
                <w:sz w:val="20"/>
                <w:szCs w:val="20"/>
              </w:rPr>
              <w:t>Vorfesttags- und Feiertagsarbeit die gesamten 50 v.H.,</w:t>
            </w:r>
          </w:p>
          <w:p w14:paraId="2A7C31FE" w14:textId="77777777" w:rsidR="009E0BAE" w:rsidRPr="009E0BAE" w:rsidRDefault="009E0BAE" w:rsidP="001F3E8B">
            <w:pPr>
              <w:rPr>
                <w:rFonts w:cstheme="minorHAnsi"/>
                <w:sz w:val="20"/>
                <w:szCs w:val="20"/>
              </w:rPr>
            </w:pPr>
            <w:proofErr w:type="spellStart"/>
            <w:r w:rsidRPr="009E0BAE">
              <w:rPr>
                <w:rFonts w:cstheme="minorHAnsi"/>
                <w:sz w:val="20"/>
                <w:szCs w:val="20"/>
              </w:rPr>
              <w:t>steuer</w:t>
            </w:r>
            <w:proofErr w:type="spellEnd"/>
            <w:r w:rsidRPr="009E0BAE">
              <w:rPr>
                <w:rFonts w:cstheme="minorHAnsi"/>
                <w:sz w:val="20"/>
                <w:szCs w:val="20"/>
              </w:rPr>
              <w:t xml:space="preserve"> und sozialabgabenfrei</w:t>
            </w:r>
          </w:p>
        </w:tc>
      </w:tr>
      <w:tr w:rsidR="009E0BAE" w14:paraId="2AC4CEC0" w14:textId="77777777" w:rsidTr="001F3E8B">
        <w:tc>
          <w:tcPr>
            <w:tcW w:w="421" w:type="dxa"/>
          </w:tcPr>
          <w:p w14:paraId="25A56917" w14:textId="77777777" w:rsidR="009E0BAE" w:rsidRDefault="009E0BAE" w:rsidP="001F3E8B">
            <w:r>
              <w:t>5</w:t>
            </w:r>
          </w:p>
        </w:tc>
        <w:tc>
          <w:tcPr>
            <w:tcW w:w="3685" w:type="dxa"/>
          </w:tcPr>
          <w:p w14:paraId="55BD52EC" w14:textId="77777777" w:rsidR="009E0BAE" w:rsidRPr="009E0BAE" w:rsidRDefault="009E0BAE" w:rsidP="001F3E8B">
            <w:pPr>
              <w:rPr>
                <w:rFonts w:cstheme="minorHAnsi"/>
                <w:sz w:val="20"/>
                <w:szCs w:val="20"/>
              </w:rPr>
            </w:pPr>
            <w:r w:rsidRPr="009E0BAE">
              <w:rPr>
                <w:rFonts w:cstheme="minorHAnsi"/>
                <w:b/>
                <w:sz w:val="20"/>
                <w:szCs w:val="20"/>
              </w:rPr>
              <w:t xml:space="preserve">Verschiebungen </w:t>
            </w:r>
            <w:r w:rsidRPr="009E0BAE">
              <w:rPr>
                <w:rFonts w:cstheme="minorHAnsi"/>
                <w:sz w:val="20"/>
                <w:szCs w:val="20"/>
              </w:rPr>
              <w:t xml:space="preserve">im Dienstplan der Arbeitnehmerin (Schichtwechsel) mit </w:t>
            </w:r>
            <w:r w:rsidRPr="009E0BAE">
              <w:rPr>
                <w:rFonts w:cstheme="minorHAnsi"/>
                <w:b/>
                <w:sz w:val="20"/>
                <w:szCs w:val="20"/>
              </w:rPr>
              <w:t>Wechsel aus einem anderen Arbeitsbereich</w:t>
            </w:r>
            <w:r w:rsidRPr="009E0BAE">
              <w:rPr>
                <w:rFonts w:cstheme="minorHAnsi"/>
                <w:sz w:val="20"/>
                <w:szCs w:val="20"/>
              </w:rPr>
              <w:t xml:space="preserve"> (Organisationseinheit) des Betriebes  </w:t>
            </w:r>
          </w:p>
        </w:tc>
        <w:tc>
          <w:tcPr>
            <w:tcW w:w="5103" w:type="dxa"/>
          </w:tcPr>
          <w:p w14:paraId="5B231115" w14:textId="77777777" w:rsidR="009E0BAE" w:rsidRPr="009E0BAE" w:rsidRDefault="009E0BAE" w:rsidP="001F3E8B">
            <w:pPr>
              <w:rPr>
                <w:rFonts w:cstheme="minorHAnsi"/>
                <w:sz w:val="20"/>
                <w:szCs w:val="20"/>
              </w:rPr>
            </w:pPr>
            <w:proofErr w:type="gramStart"/>
            <w:r w:rsidRPr="009E0BAE">
              <w:rPr>
                <w:rFonts w:cstheme="minorHAnsi"/>
                <w:sz w:val="20"/>
                <w:szCs w:val="20"/>
              </w:rPr>
              <w:t>gewertet</w:t>
            </w:r>
            <w:proofErr w:type="gramEnd"/>
            <w:r w:rsidRPr="009E0BAE">
              <w:rPr>
                <w:rFonts w:cstheme="minorHAnsi"/>
                <w:sz w:val="20"/>
                <w:szCs w:val="20"/>
              </w:rPr>
              <w:t xml:space="preserve"> wie gearbeitet, mindestens wie geplant.</w:t>
            </w:r>
          </w:p>
          <w:p w14:paraId="6B533B4D" w14:textId="77777777" w:rsidR="009E0BAE" w:rsidRPr="009E0BAE" w:rsidRDefault="009E0BAE" w:rsidP="001F3E8B">
            <w:pPr>
              <w:rPr>
                <w:rFonts w:cstheme="minorHAnsi"/>
                <w:sz w:val="20"/>
                <w:szCs w:val="20"/>
              </w:rPr>
            </w:pPr>
            <w:r w:rsidRPr="009E0BAE">
              <w:rPr>
                <w:rFonts w:cstheme="minorHAnsi"/>
                <w:sz w:val="20"/>
                <w:szCs w:val="20"/>
              </w:rPr>
              <w:t>Belastungszuschlag von 50 v.H. auf das AZ-Konto</w:t>
            </w:r>
          </w:p>
          <w:p w14:paraId="7316EFA8" w14:textId="77777777" w:rsidR="009E0BAE" w:rsidRPr="009E0BAE" w:rsidRDefault="009E0BAE" w:rsidP="001F3E8B">
            <w:pPr>
              <w:rPr>
                <w:rFonts w:cstheme="minorHAnsi"/>
                <w:sz w:val="20"/>
                <w:szCs w:val="20"/>
              </w:rPr>
            </w:pPr>
            <w:r w:rsidRPr="009E0BAE">
              <w:rPr>
                <w:rFonts w:cstheme="minorHAnsi"/>
                <w:sz w:val="20"/>
                <w:szCs w:val="20"/>
              </w:rPr>
              <w:t>Davon jedoch</w:t>
            </w:r>
          </w:p>
          <w:p w14:paraId="51F4F571" w14:textId="77777777" w:rsidR="009E0BAE" w:rsidRPr="009E0BAE" w:rsidRDefault="009E0BAE" w:rsidP="001F3E8B">
            <w:pPr>
              <w:ind w:left="176"/>
              <w:rPr>
                <w:rFonts w:cstheme="minorHAnsi"/>
                <w:sz w:val="20"/>
                <w:szCs w:val="20"/>
              </w:rPr>
            </w:pPr>
            <w:r w:rsidRPr="009E0BAE">
              <w:rPr>
                <w:rFonts w:cstheme="minorHAnsi"/>
                <w:sz w:val="20"/>
                <w:szCs w:val="20"/>
              </w:rPr>
              <w:t xml:space="preserve">Nachtarbeit 20 v.H., </w:t>
            </w:r>
          </w:p>
          <w:p w14:paraId="3D78E22B" w14:textId="77777777" w:rsidR="009E0BAE" w:rsidRPr="009E0BAE" w:rsidRDefault="009E0BAE" w:rsidP="001F3E8B">
            <w:pPr>
              <w:ind w:left="176"/>
              <w:rPr>
                <w:rFonts w:cstheme="minorHAnsi"/>
                <w:sz w:val="20"/>
                <w:szCs w:val="20"/>
              </w:rPr>
            </w:pPr>
            <w:r w:rsidRPr="009E0BAE">
              <w:rPr>
                <w:rFonts w:cstheme="minorHAnsi"/>
                <w:sz w:val="20"/>
                <w:szCs w:val="20"/>
              </w:rPr>
              <w:t>Sonntagsarbeit 25 v.H.</w:t>
            </w:r>
          </w:p>
          <w:p w14:paraId="61895799" w14:textId="77777777" w:rsidR="009E0BAE" w:rsidRPr="009E0BAE" w:rsidRDefault="009E0BAE" w:rsidP="001F3E8B">
            <w:pPr>
              <w:ind w:left="176"/>
              <w:rPr>
                <w:rFonts w:cstheme="minorHAnsi"/>
                <w:sz w:val="20"/>
                <w:szCs w:val="20"/>
              </w:rPr>
            </w:pPr>
            <w:r w:rsidRPr="009E0BAE">
              <w:rPr>
                <w:rFonts w:cstheme="minorHAnsi"/>
                <w:sz w:val="20"/>
                <w:szCs w:val="20"/>
              </w:rPr>
              <w:t>Vorfesttags- und Feiertagsarbeit die gesamten 50 v.H.,</w:t>
            </w:r>
          </w:p>
          <w:p w14:paraId="6CF26976" w14:textId="77777777" w:rsidR="009E0BAE" w:rsidRPr="009E0BAE" w:rsidRDefault="009E0BAE" w:rsidP="001F3E8B">
            <w:pPr>
              <w:rPr>
                <w:rFonts w:cstheme="minorHAnsi"/>
                <w:sz w:val="20"/>
                <w:szCs w:val="20"/>
              </w:rPr>
            </w:pPr>
            <w:proofErr w:type="spellStart"/>
            <w:r w:rsidRPr="009E0BAE">
              <w:rPr>
                <w:rFonts w:cstheme="minorHAnsi"/>
                <w:sz w:val="20"/>
                <w:szCs w:val="20"/>
              </w:rPr>
              <w:t>steuer</w:t>
            </w:r>
            <w:proofErr w:type="spellEnd"/>
            <w:r w:rsidRPr="009E0BAE">
              <w:rPr>
                <w:rFonts w:cstheme="minorHAnsi"/>
                <w:sz w:val="20"/>
                <w:szCs w:val="20"/>
              </w:rPr>
              <w:t xml:space="preserve"> und sozialabgabenfrei</w:t>
            </w:r>
          </w:p>
        </w:tc>
      </w:tr>
      <w:tr w:rsidR="009E0BAE" w14:paraId="2874DBB6" w14:textId="77777777" w:rsidTr="001F3E8B">
        <w:tc>
          <w:tcPr>
            <w:tcW w:w="421" w:type="dxa"/>
          </w:tcPr>
          <w:p w14:paraId="5B3C7164" w14:textId="77777777" w:rsidR="009E0BAE" w:rsidRDefault="009E0BAE" w:rsidP="001F3E8B">
            <w:r>
              <w:t>6</w:t>
            </w:r>
          </w:p>
        </w:tc>
        <w:tc>
          <w:tcPr>
            <w:tcW w:w="3685" w:type="dxa"/>
          </w:tcPr>
          <w:p w14:paraId="38D6FAC5" w14:textId="77777777" w:rsidR="009E0BAE" w:rsidRPr="009E0BAE" w:rsidRDefault="009E0BAE" w:rsidP="001F3E8B">
            <w:pPr>
              <w:rPr>
                <w:rFonts w:cstheme="minorHAnsi"/>
                <w:sz w:val="20"/>
                <w:szCs w:val="20"/>
              </w:rPr>
            </w:pPr>
            <w:r w:rsidRPr="009E0BAE">
              <w:rPr>
                <w:rFonts w:cstheme="minorHAnsi"/>
                <w:b/>
                <w:sz w:val="20"/>
                <w:szCs w:val="20"/>
              </w:rPr>
              <w:t>Arbeitsleistung</w:t>
            </w:r>
            <w:r w:rsidRPr="009E0BAE">
              <w:rPr>
                <w:rFonts w:cstheme="minorHAnsi"/>
                <w:sz w:val="20"/>
                <w:szCs w:val="20"/>
              </w:rPr>
              <w:t xml:space="preserve"> von </w:t>
            </w:r>
            <w:r w:rsidRPr="009E0BAE">
              <w:rPr>
                <w:rFonts w:cstheme="minorHAnsi"/>
                <w:b/>
                <w:sz w:val="20"/>
                <w:szCs w:val="20"/>
              </w:rPr>
              <w:t>an diesem Tag nicht geplanten</w:t>
            </w:r>
            <w:r w:rsidRPr="009E0BAE">
              <w:rPr>
                <w:rFonts w:cstheme="minorHAnsi"/>
                <w:sz w:val="20"/>
                <w:szCs w:val="20"/>
              </w:rPr>
              <w:t xml:space="preserve"> Arbeitnehmerinnen des Betriebes</w:t>
            </w:r>
          </w:p>
        </w:tc>
        <w:tc>
          <w:tcPr>
            <w:tcW w:w="5103" w:type="dxa"/>
          </w:tcPr>
          <w:p w14:paraId="2A5F318F" w14:textId="77777777" w:rsidR="009E0BAE" w:rsidRPr="009E0BAE" w:rsidRDefault="009E0BAE" w:rsidP="001F3E8B">
            <w:pPr>
              <w:rPr>
                <w:rFonts w:cstheme="minorHAnsi"/>
                <w:sz w:val="20"/>
                <w:szCs w:val="20"/>
              </w:rPr>
            </w:pPr>
            <w:r w:rsidRPr="009E0BAE">
              <w:rPr>
                <w:rFonts w:cstheme="minorHAnsi"/>
                <w:sz w:val="20"/>
                <w:szCs w:val="20"/>
              </w:rPr>
              <w:t>gewertet wie gearbeitet, mindestens wie geplant</w:t>
            </w:r>
          </w:p>
          <w:p w14:paraId="20FCF432" w14:textId="77777777" w:rsidR="009E0BAE" w:rsidRPr="009E0BAE" w:rsidRDefault="009E0BAE" w:rsidP="001F3E8B">
            <w:pPr>
              <w:rPr>
                <w:rFonts w:cstheme="minorHAnsi"/>
                <w:sz w:val="20"/>
                <w:szCs w:val="20"/>
              </w:rPr>
            </w:pPr>
            <w:r w:rsidRPr="009E0BAE">
              <w:rPr>
                <w:rFonts w:cstheme="minorHAnsi"/>
                <w:sz w:val="20"/>
                <w:szCs w:val="20"/>
              </w:rPr>
              <w:t>Belastungszuschlag von 100 v.H. auf das AZ-Konto</w:t>
            </w:r>
          </w:p>
          <w:p w14:paraId="2330F350" w14:textId="77777777" w:rsidR="009E0BAE" w:rsidRPr="009E0BAE" w:rsidRDefault="009E0BAE" w:rsidP="001F3E8B">
            <w:pPr>
              <w:ind w:left="176"/>
              <w:rPr>
                <w:rFonts w:cstheme="minorHAnsi"/>
                <w:sz w:val="20"/>
                <w:szCs w:val="20"/>
              </w:rPr>
            </w:pPr>
            <w:r w:rsidRPr="009E0BAE">
              <w:rPr>
                <w:rFonts w:cstheme="minorHAnsi"/>
                <w:sz w:val="20"/>
                <w:szCs w:val="20"/>
              </w:rPr>
              <w:t>Nachtarbeit 20 v.H.,</w:t>
            </w:r>
          </w:p>
          <w:p w14:paraId="27F3130A" w14:textId="77777777" w:rsidR="009E0BAE" w:rsidRPr="009E0BAE" w:rsidRDefault="009E0BAE" w:rsidP="001F3E8B">
            <w:pPr>
              <w:ind w:left="176"/>
              <w:rPr>
                <w:rFonts w:cstheme="minorHAnsi"/>
                <w:sz w:val="20"/>
                <w:szCs w:val="20"/>
              </w:rPr>
            </w:pPr>
            <w:r w:rsidRPr="009E0BAE">
              <w:rPr>
                <w:rFonts w:cstheme="minorHAnsi"/>
                <w:sz w:val="20"/>
                <w:szCs w:val="20"/>
              </w:rPr>
              <w:t>Sonntagsarbeit 25 v.H.</w:t>
            </w:r>
          </w:p>
          <w:p w14:paraId="332E2B58" w14:textId="77777777" w:rsidR="009E0BAE" w:rsidRPr="009E0BAE" w:rsidRDefault="009E0BAE" w:rsidP="001F3E8B">
            <w:pPr>
              <w:ind w:left="176"/>
              <w:rPr>
                <w:rFonts w:cstheme="minorHAnsi"/>
                <w:sz w:val="20"/>
                <w:szCs w:val="20"/>
              </w:rPr>
            </w:pPr>
            <w:r w:rsidRPr="009E0BAE">
              <w:rPr>
                <w:rFonts w:cstheme="minorHAnsi"/>
                <w:sz w:val="20"/>
                <w:szCs w:val="20"/>
              </w:rPr>
              <w:t>Vorfesttags- und Feiertagsarbeit 90 v.H.,</w:t>
            </w:r>
          </w:p>
          <w:p w14:paraId="0D41981A" w14:textId="77777777" w:rsidR="009E0BAE" w:rsidRPr="009E0BAE" w:rsidRDefault="009E0BAE" w:rsidP="001F3E8B">
            <w:pPr>
              <w:rPr>
                <w:rFonts w:cstheme="minorHAnsi"/>
                <w:sz w:val="20"/>
                <w:szCs w:val="20"/>
              </w:rPr>
            </w:pPr>
            <w:proofErr w:type="spellStart"/>
            <w:r w:rsidRPr="009E0BAE">
              <w:rPr>
                <w:rFonts w:cstheme="minorHAnsi"/>
                <w:sz w:val="20"/>
                <w:szCs w:val="20"/>
              </w:rPr>
              <w:t>steuer</w:t>
            </w:r>
            <w:proofErr w:type="spellEnd"/>
            <w:r w:rsidRPr="009E0BAE">
              <w:rPr>
                <w:rFonts w:cstheme="minorHAnsi"/>
                <w:sz w:val="20"/>
                <w:szCs w:val="20"/>
              </w:rPr>
              <w:t xml:space="preserve"> und sozialabgabenfrei</w:t>
            </w:r>
          </w:p>
        </w:tc>
      </w:tr>
      <w:tr w:rsidR="009E0BAE" w14:paraId="15BAF882" w14:textId="77777777" w:rsidTr="001F3E8B">
        <w:tc>
          <w:tcPr>
            <w:tcW w:w="421" w:type="dxa"/>
          </w:tcPr>
          <w:p w14:paraId="261DACC9" w14:textId="77777777" w:rsidR="009E0BAE" w:rsidRDefault="009E0BAE" w:rsidP="001F3E8B">
            <w:r>
              <w:t>7</w:t>
            </w:r>
          </w:p>
        </w:tc>
        <w:tc>
          <w:tcPr>
            <w:tcW w:w="3685" w:type="dxa"/>
          </w:tcPr>
          <w:p w14:paraId="5B7A626D" w14:textId="77777777" w:rsidR="009E0BAE" w:rsidRPr="009E0BAE" w:rsidRDefault="009E0BAE" w:rsidP="001F3E8B">
            <w:pPr>
              <w:rPr>
                <w:rFonts w:cstheme="minorHAnsi"/>
                <w:sz w:val="20"/>
                <w:szCs w:val="20"/>
              </w:rPr>
            </w:pPr>
            <w:r w:rsidRPr="009E0BAE">
              <w:rPr>
                <w:rFonts w:cstheme="minorHAnsi"/>
                <w:sz w:val="20"/>
                <w:szCs w:val="20"/>
              </w:rPr>
              <w:t xml:space="preserve">kurzfristige Eingliederung von </w:t>
            </w:r>
            <w:r w:rsidRPr="009E0BAE">
              <w:rPr>
                <w:rFonts w:cstheme="minorHAnsi"/>
                <w:b/>
                <w:sz w:val="20"/>
                <w:szCs w:val="20"/>
              </w:rPr>
              <w:t>externen</w:t>
            </w:r>
            <w:r w:rsidRPr="009E0BAE">
              <w:rPr>
                <w:rFonts w:cstheme="minorHAnsi"/>
                <w:sz w:val="20"/>
                <w:szCs w:val="20"/>
              </w:rPr>
              <w:t xml:space="preserve"> Arbeitnehmerinnen</w:t>
            </w:r>
          </w:p>
        </w:tc>
        <w:tc>
          <w:tcPr>
            <w:tcW w:w="5103" w:type="dxa"/>
          </w:tcPr>
          <w:p w14:paraId="011ECD69" w14:textId="77777777" w:rsidR="009E0BAE" w:rsidRPr="009E0BAE" w:rsidRDefault="009E0BAE" w:rsidP="001F3E8B">
            <w:pPr>
              <w:rPr>
                <w:rFonts w:cstheme="minorHAnsi"/>
                <w:sz w:val="20"/>
                <w:szCs w:val="20"/>
              </w:rPr>
            </w:pPr>
          </w:p>
        </w:tc>
      </w:tr>
    </w:tbl>
    <w:p w14:paraId="40DC5205" w14:textId="77777777" w:rsidR="009E0BAE" w:rsidRDefault="009E0BAE" w:rsidP="009E0BAE"/>
    <w:p w14:paraId="39D2B316" w14:textId="2AB5A152" w:rsidR="00C23DD6" w:rsidRPr="00CF190D" w:rsidRDefault="009E0BAE" w:rsidP="00CF190D">
      <w:r>
        <w:t xml:space="preserve">Die Belastungszuschläge beziehen sich auf die </w:t>
      </w:r>
      <w:r w:rsidR="00CF190D">
        <w:t xml:space="preserve">während im mitbestimmt angeordneten Plan als Frei festgelegten Zeiten </w:t>
      </w:r>
      <w:r>
        <w:t>geleistete</w:t>
      </w:r>
      <w:r w:rsidR="00CF190D">
        <w:t>n</w:t>
      </w:r>
      <w:r>
        <w:t xml:space="preserve"> Zeitanteile.</w:t>
      </w:r>
    </w:p>
    <w:sectPr w:rsidR="00C23DD6" w:rsidRPr="00CF190D" w:rsidSect="001C5812">
      <w:headerReference w:type="even" r:id="rId7"/>
      <w:headerReference w:type="default" r:id="rId8"/>
      <w:footerReference w:type="even" r:id="rId9"/>
      <w:footerReference w:type="default" r:id="rId10"/>
      <w:headerReference w:type="first" r:id="rId11"/>
      <w:footerReference w:type="first" r:id="rId12"/>
      <w:pgSz w:w="11906" w:h="16838" w:code="9"/>
      <w:pgMar w:top="851" w:right="1418" w:bottom="737" w:left="1418" w:header="737"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64974" w14:textId="77777777" w:rsidR="00117E88" w:rsidRDefault="00117E88" w:rsidP="007F0F07">
      <w:r>
        <w:separator/>
      </w:r>
    </w:p>
  </w:endnote>
  <w:endnote w:type="continuationSeparator" w:id="0">
    <w:p w14:paraId="6C333C3F" w14:textId="77777777" w:rsidR="00117E88" w:rsidRDefault="00117E88" w:rsidP="007F0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4D14B" w14:textId="77777777" w:rsidR="00DE3CF9" w:rsidRDefault="00DE3CF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B941E" w14:textId="7D4B80A4" w:rsidR="00C23DE0" w:rsidRPr="00DE3CF9" w:rsidRDefault="00C23DE0" w:rsidP="00DE3CF9">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3F0555" w14:textId="77777777" w:rsidR="00DE3CF9" w:rsidRDefault="00DE3CF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D0BAE" w14:textId="77777777" w:rsidR="00117E88" w:rsidRDefault="00117E88" w:rsidP="007F0F07">
      <w:r>
        <w:separator/>
      </w:r>
    </w:p>
  </w:footnote>
  <w:footnote w:type="continuationSeparator" w:id="0">
    <w:p w14:paraId="428A436E" w14:textId="77777777" w:rsidR="00117E88" w:rsidRDefault="00117E88" w:rsidP="007F0F07">
      <w:r>
        <w:continuationSeparator/>
      </w:r>
    </w:p>
  </w:footnote>
  <w:footnote w:id="1">
    <w:p w14:paraId="6FEDD0E2" w14:textId="77777777" w:rsidR="00C23DD6" w:rsidRPr="009B2B3F" w:rsidRDefault="00C23DD6" w:rsidP="00C23DD6">
      <w:pPr>
        <w:pStyle w:val="Funotentext"/>
        <w:rPr>
          <w:rFonts w:ascii="Calibri Light" w:hAnsi="Calibri Light" w:cs="Calibri Light"/>
          <w:sz w:val="18"/>
        </w:rPr>
      </w:pPr>
      <w:r w:rsidRPr="009B2B3F">
        <w:rPr>
          <w:rStyle w:val="Funotenzeichen"/>
          <w:rFonts w:ascii="Calibri Light" w:hAnsi="Calibri Light" w:cs="Calibri Light"/>
        </w:rPr>
        <w:footnoteRef/>
      </w:r>
      <w:r w:rsidRPr="009B2B3F">
        <w:rPr>
          <w:rFonts w:ascii="Calibri Light" w:hAnsi="Calibri Light" w:cs="Calibri Light"/>
        </w:rPr>
        <w:t xml:space="preserve"> </w:t>
      </w:r>
      <w:r w:rsidRPr="009B2B3F">
        <w:rPr>
          <w:rFonts w:ascii="Calibri Light" w:hAnsi="Calibri Light" w:cs="Calibri Light"/>
          <w:sz w:val="18"/>
        </w:rPr>
        <w:t>„Arbeitnehmerinnen“ im Sinne dieser Betriebsvereinbarung sind Arbeitnehmerinnen wie Arbeitnehmer.</w:t>
      </w:r>
    </w:p>
  </w:footnote>
  <w:footnote w:id="2">
    <w:p w14:paraId="1173688A" w14:textId="68EFA446" w:rsidR="00C23DD6" w:rsidRDefault="00C23DD6" w:rsidP="00C23DD6">
      <w:pPr>
        <w:pStyle w:val="Funotentext"/>
      </w:pPr>
      <w:r w:rsidRPr="009B2B3F">
        <w:rPr>
          <w:rFonts w:ascii="Calibri Light" w:hAnsi="Calibri Light" w:cs="Calibri Light"/>
          <w:sz w:val="18"/>
          <w:vertAlign w:val="superscript"/>
        </w:rPr>
        <w:footnoteRef/>
      </w:r>
      <w:r w:rsidRPr="009B2B3F">
        <w:rPr>
          <w:rFonts w:ascii="Calibri Light" w:hAnsi="Calibri Light" w:cs="Calibri Light"/>
          <w:sz w:val="18"/>
        </w:rPr>
        <w:t xml:space="preserve"> „Einmalig“ im Sinne dieser Betriebsvereinbarung bedeutet, dass sich die Vereinbarung oder Duldung der Dienstverlängerung bzw. -änderung auf jeweils nur 1 konkreten Dienst bezieht, also dadurch kein Einverständnis zu einer Verlängerung  bzw. Änderung von mehreren Diensten erteilt wird.</w:t>
      </w:r>
      <w:r>
        <w:rPr>
          <w:rFonts w:asciiTheme="minorHAnsi" w:hAnsiTheme="minorHAnsi" w:cstheme="minorHAnsi"/>
          <w:sz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9799C" w14:textId="77777777" w:rsidR="00DE3CF9" w:rsidRDefault="00DE3CF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00A16" w14:textId="77777777" w:rsidR="00DE3CF9" w:rsidRDefault="00DE3CF9">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4E1A0" w14:textId="77777777" w:rsidR="00DE3CF9" w:rsidRDefault="00DE3CF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0FF2"/>
    <w:multiLevelType w:val="multilevel"/>
    <w:tmpl w:val="E02803F6"/>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 w15:restartNumberingAfterBreak="0">
    <w:nsid w:val="020069FD"/>
    <w:multiLevelType w:val="hybridMultilevel"/>
    <w:tmpl w:val="6624D920"/>
    <w:lvl w:ilvl="0" w:tplc="91282CF0">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477A9"/>
    <w:multiLevelType w:val="hybridMultilevel"/>
    <w:tmpl w:val="C4E060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1413CE"/>
    <w:multiLevelType w:val="multilevel"/>
    <w:tmpl w:val="0407001F"/>
    <w:lvl w:ilvl="0">
      <w:start w:val="1"/>
      <w:numFmt w:val="decimal"/>
      <w:lvlText w:val="%1."/>
      <w:lvlJc w:val="left"/>
      <w:pPr>
        <w:ind w:left="360" w:hanging="360"/>
      </w:pPr>
    </w:lvl>
    <w:lvl w:ilvl="1">
      <w:start w:val="1"/>
      <w:numFmt w:val="decimal"/>
      <w:lvlText w:val="%1.%2."/>
      <w:lvlJc w:val="left"/>
      <w:pPr>
        <w:ind w:left="213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8F2952"/>
    <w:multiLevelType w:val="multilevel"/>
    <w:tmpl w:val="7D8E5870"/>
    <w:lvl w:ilvl="0">
      <w:start w:val="1"/>
      <w:numFmt w:val="decimal"/>
      <w:lvlText w:val="%1."/>
      <w:lvlJc w:val="left"/>
      <w:pPr>
        <w:ind w:left="644" w:hanging="360"/>
      </w:p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5" w15:restartNumberingAfterBreak="0">
    <w:nsid w:val="08BF2D00"/>
    <w:multiLevelType w:val="hybridMultilevel"/>
    <w:tmpl w:val="384C28C0"/>
    <w:lvl w:ilvl="0" w:tplc="04070019">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 w15:restartNumberingAfterBreak="0">
    <w:nsid w:val="0B3C1D97"/>
    <w:multiLevelType w:val="multilevel"/>
    <w:tmpl w:val="C7E2A1DC"/>
    <w:lvl w:ilvl="0">
      <w:start w:val="1"/>
      <w:numFmt w:val="decimal"/>
      <w:lvlText w:val="%1."/>
      <w:lvlJc w:val="left"/>
      <w:pPr>
        <w:ind w:left="1004" w:hanging="360"/>
      </w:p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7" w15:restartNumberingAfterBreak="0">
    <w:nsid w:val="0BB24DEC"/>
    <w:multiLevelType w:val="hybridMultilevel"/>
    <w:tmpl w:val="F49830E0"/>
    <w:lvl w:ilvl="0" w:tplc="3362980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C3047CF"/>
    <w:multiLevelType w:val="hybridMultilevel"/>
    <w:tmpl w:val="188CF05E"/>
    <w:lvl w:ilvl="0" w:tplc="0407000F">
      <w:start w:val="1"/>
      <w:numFmt w:val="decimal"/>
      <w:lvlText w:val="%1."/>
      <w:lvlJc w:val="left"/>
      <w:pPr>
        <w:ind w:left="778" w:hanging="360"/>
      </w:pPr>
    </w:lvl>
    <w:lvl w:ilvl="1" w:tplc="04070019" w:tentative="1">
      <w:start w:val="1"/>
      <w:numFmt w:val="lowerLetter"/>
      <w:lvlText w:val="%2."/>
      <w:lvlJc w:val="left"/>
      <w:pPr>
        <w:ind w:left="1498" w:hanging="360"/>
      </w:pPr>
    </w:lvl>
    <w:lvl w:ilvl="2" w:tplc="0407001B" w:tentative="1">
      <w:start w:val="1"/>
      <w:numFmt w:val="lowerRoman"/>
      <w:lvlText w:val="%3."/>
      <w:lvlJc w:val="right"/>
      <w:pPr>
        <w:ind w:left="2218" w:hanging="180"/>
      </w:pPr>
    </w:lvl>
    <w:lvl w:ilvl="3" w:tplc="0407000F" w:tentative="1">
      <w:start w:val="1"/>
      <w:numFmt w:val="decimal"/>
      <w:lvlText w:val="%4."/>
      <w:lvlJc w:val="left"/>
      <w:pPr>
        <w:ind w:left="2938" w:hanging="360"/>
      </w:pPr>
    </w:lvl>
    <w:lvl w:ilvl="4" w:tplc="04070019" w:tentative="1">
      <w:start w:val="1"/>
      <w:numFmt w:val="lowerLetter"/>
      <w:lvlText w:val="%5."/>
      <w:lvlJc w:val="left"/>
      <w:pPr>
        <w:ind w:left="3658" w:hanging="360"/>
      </w:pPr>
    </w:lvl>
    <w:lvl w:ilvl="5" w:tplc="0407001B" w:tentative="1">
      <w:start w:val="1"/>
      <w:numFmt w:val="lowerRoman"/>
      <w:lvlText w:val="%6."/>
      <w:lvlJc w:val="right"/>
      <w:pPr>
        <w:ind w:left="4378" w:hanging="180"/>
      </w:pPr>
    </w:lvl>
    <w:lvl w:ilvl="6" w:tplc="0407000F" w:tentative="1">
      <w:start w:val="1"/>
      <w:numFmt w:val="decimal"/>
      <w:lvlText w:val="%7."/>
      <w:lvlJc w:val="left"/>
      <w:pPr>
        <w:ind w:left="5098" w:hanging="360"/>
      </w:pPr>
    </w:lvl>
    <w:lvl w:ilvl="7" w:tplc="04070019" w:tentative="1">
      <w:start w:val="1"/>
      <w:numFmt w:val="lowerLetter"/>
      <w:lvlText w:val="%8."/>
      <w:lvlJc w:val="left"/>
      <w:pPr>
        <w:ind w:left="5818" w:hanging="360"/>
      </w:pPr>
    </w:lvl>
    <w:lvl w:ilvl="8" w:tplc="0407001B" w:tentative="1">
      <w:start w:val="1"/>
      <w:numFmt w:val="lowerRoman"/>
      <w:lvlText w:val="%9."/>
      <w:lvlJc w:val="right"/>
      <w:pPr>
        <w:ind w:left="6538" w:hanging="180"/>
      </w:pPr>
    </w:lvl>
  </w:abstractNum>
  <w:abstractNum w:abstractNumId="9" w15:restartNumberingAfterBreak="0">
    <w:nsid w:val="0E8C52E2"/>
    <w:multiLevelType w:val="hybridMultilevel"/>
    <w:tmpl w:val="D14C0468"/>
    <w:lvl w:ilvl="0" w:tplc="A3A80E7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8A223B8"/>
    <w:multiLevelType w:val="hybridMultilevel"/>
    <w:tmpl w:val="34F4D956"/>
    <w:lvl w:ilvl="0" w:tplc="845AE502">
      <w:start w:val="1"/>
      <w:numFmt w:val="decimal"/>
      <w:lvlText w:val="%1)"/>
      <w:lvlJc w:val="left"/>
      <w:pPr>
        <w:ind w:left="930" w:hanging="57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154EB6"/>
    <w:multiLevelType w:val="hybridMultilevel"/>
    <w:tmpl w:val="A48066F6"/>
    <w:lvl w:ilvl="0" w:tplc="A5EA9DC8">
      <w:start w:val="1"/>
      <w:numFmt w:val="decimal"/>
      <w:lvlText w:val="(%1)"/>
      <w:lvlJc w:val="left"/>
      <w:pPr>
        <w:ind w:left="1080" w:hanging="360"/>
      </w:pPr>
      <w:rPr>
        <w:rFonts w:hint="default"/>
        <w:b/>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20C67B00"/>
    <w:multiLevelType w:val="hybridMultilevel"/>
    <w:tmpl w:val="A44A198E"/>
    <w:lvl w:ilvl="0" w:tplc="DD06BC3C">
      <w:start w:val="1"/>
      <w:numFmt w:val="lowerLetter"/>
      <w:lvlText w:val="%1)"/>
      <w:lvlJc w:val="left"/>
      <w:pPr>
        <w:ind w:left="1287" w:hanging="360"/>
      </w:pPr>
      <w:rPr>
        <w:rFonts w:ascii="Times New Roman" w:eastAsia="Times New Roman" w:hAnsi="Times New Roman" w:cs="Times New Roman"/>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279A6B0C"/>
    <w:multiLevelType w:val="hybridMultilevel"/>
    <w:tmpl w:val="F268057C"/>
    <w:lvl w:ilvl="0" w:tplc="0407000F">
      <w:start w:val="1"/>
      <w:numFmt w:val="decimal"/>
      <w:lvlText w:val="%1."/>
      <w:lvlJc w:val="left"/>
      <w:pPr>
        <w:ind w:left="1637"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20187F"/>
    <w:multiLevelType w:val="hybridMultilevel"/>
    <w:tmpl w:val="DB4A5AAE"/>
    <w:lvl w:ilvl="0" w:tplc="B1FA707C">
      <w:start w:val="1"/>
      <w:numFmt w:val="decimal"/>
      <w:lvlText w:val="%1)"/>
      <w:lvlJc w:val="left"/>
      <w:pPr>
        <w:ind w:left="1440" w:hanging="360"/>
      </w:pPr>
      <w:rPr>
        <w:rFonts w:hint="default"/>
        <w:b/>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295906C3"/>
    <w:multiLevelType w:val="hybridMultilevel"/>
    <w:tmpl w:val="26363EBC"/>
    <w:lvl w:ilvl="0" w:tplc="74A8E7B2">
      <w:start w:val="1"/>
      <w:numFmt w:val="lowerLetter"/>
      <w:lvlText w:val="%1)"/>
      <w:lvlJc w:val="left"/>
      <w:pPr>
        <w:ind w:left="720" w:hanging="360"/>
      </w:pPr>
      <w:rPr>
        <w:rFonts w:ascii="Times New Roman" w:hAnsi="Times New Roman"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7A6530"/>
    <w:multiLevelType w:val="hybridMultilevel"/>
    <w:tmpl w:val="83CA3C02"/>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7" w15:restartNumberingAfterBreak="0">
    <w:nsid w:val="2A333437"/>
    <w:multiLevelType w:val="hybridMultilevel"/>
    <w:tmpl w:val="C7BE402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2DAE25C6"/>
    <w:multiLevelType w:val="multilevel"/>
    <w:tmpl w:val="C6148C08"/>
    <w:lvl w:ilvl="0">
      <w:start w:val="1"/>
      <w:numFmt w:val="decimal"/>
      <w:lvlText w:val="%1."/>
      <w:lvlJc w:val="left"/>
      <w:pPr>
        <w:ind w:left="786" w:hanging="360"/>
      </w:pPr>
      <w:rPr>
        <w:rFonts w:hint="default"/>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19" w15:restartNumberingAfterBreak="0">
    <w:nsid w:val="35C036AD"/>
    <w:multiLevelType w:val="hybridMultilevel"/>
    <w:tmpl w:val="9DAC7CA6"/>
    <w:lvl w:ilvl="0" w:tplc="0407000F">
      <w:start w:val="1"/>
      <w:numFmt w:val="decimal"/>
      <w:lvlText w:val="%1."/>
      <w:lvlJc w:val="left"/>
      <w:pPr>
        <w:ind w:left="502" w:hanging="360"/>
      </w:p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0" w15:restartNumberingAfterBreak="0">
    <w:nsid w:val="36BC18C1"/>
    <w:multiLevelType w:val="hybridMultilevel"/>
    <w:tmpl w:val="B34CFC9A"/>
    <w:lvl w:ilvl="0" w:tplc="B1FA707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8DD4837"/>
    <w:multiLevelType w:val="hybridMultilevel"/>
    <w:tmpl w:val="278C9796"/>
    <w:lvl w:ilvl="0" w:tplc="BDCE41E0">
      <w:start w:val="1"/>
      <w:numFmt w:val="lowerLetter"/>
      <w:lvlText w:val="%1)"/>
      <w:lvlJc w:val="left"/>
      <w:pPr>
        <w:ind w:left="720" w:hanging="360"/>
      </w:pPr>
      <w:rPr>
        <w:rFonts w:ascii="Times New Roman" w:eastAsia="Calibri" w:hAnsi="Times New Roman" w:cs="Times New Roman"/>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E5E6850"/>
    <w:multiLevelType w:val="hybridMultilevel"/>
    <w:tmpl w:val="189A2D10"/>
    <w:lvl w:ilvl="0" w:tplc="BDCE41E0">
      <w:start w:val="1"/>
      <w:numFmt w:val="lowerLetter"/>
      <w:lvlText w:val="%1)"/>
      <w:lvlJc w:val="left"/>
      <w:pPr>
        <w:ind w:left="1713" w:hanging="360"/>
      </w:pPr>
      <w:rPr>
        <w:rFonts w:ascii="Times New Roman" w:eastAsia="Calibri" w:hAnsi="Times New Roman" w:cs="Times New Roman"/>
      </w:r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23" w15:restartNumberingAfterBreak="0">
    <w:nsid w:val="4C1163C3"/>
    <w:multiLevelType w:val="hybridMultilevel"/>
    <w:tmpl w:val="08063288"/>
    <w:lvl w:ilvl="0" w:tplc="F75413CA">
      <w:start w:val="1"/>
      <w:numFmt w:val="lowerLetter"/>
      <w:lvlText w:val="%1)"/>
      <w:lvlJc w:val="left"/>
      <w:pPr>
        <w:ind w:left="720" w:hanging="360"/>
      </w:pPr>
      <w:rPr>
        <w:rFonts w:ascii="Times New Roman" w:hAnsi="Times New Roman"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C535BD9"/>
    <w:multiLevelType w:val="hybridMultilevel"/>
    <w:tmpl w:val="AA38AB64"/>
    <w:lvl w:ilvl="0" w:tplc="B1FA707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D627531"/>
    <w:multiLevelType w:val="hybridMultilevel"/>
    <w:tmpl w:val="AA5C1CB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249035F"/>
    <w:multiLevelType w:val="hybridMultilevel"/>
    <w:tmpl w:val="A3B84A48"/>
    <w:lvl w:ilvl="0" w:tplc="0407000F">
      <w:start w:val="1"/>
      <w:numFmt w:val="decimal"/>
      <w:lvlText w:val="%1."/>
      <w:lvlJc w:val="left"/>
      <w:pPr>
        <w:ind w:left="1065" w:hanging="360"/>
      </w:p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27" w15:restartNumberingAfterBreak="0">
    <w:nsid w:val="53D97A9E"/>
    <w:multiLevelType w:val="hybridMultilevel"/>
    <w:tmpl w:val="D4C2C5E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4143DE1"/>
    <w:multiLevelType w:val="hybridMultilevel"/>
    <w:tmpl w:val="D63E9D44"/>
    <w:lvl w:ilvl="0" w:tplc="B1FA707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61765A3"/>
    <w:multiLevelType w:val="multilevel"/>
    <w:tmpl w:val="F15272B2"/>
    <w:lvl w:ilvl="0">
      <w:start w:val="1"/>
      <w:numFmt w:val="decimal"/>
      <w:lvlText w:val="%1."/>
      <w:lvlJc w:val="left"/>
      <w:pPr>
        <w:ind w:left="786" w:hanging="360"/>
      </w:p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30" w15:restartNumberingAfterBreak="0">
    <w:nsid w:val="57A6417B"/>
    <w:multiLevelType w:val="hybridMultilevel"/>
    <w:tmpl w:val="74F66FF0"/>
    <w:lvl w:ilvl="0" w:tplc="8070E7B6">
      <w:start w:val="1"/>
      <w:numFmt w:val="lowerLetter"/>
      <w:lvlText w:val="%1)"/>
      <w:lvlJc w:val="left"/>
      <w:pPr>
        <w:ind w:left="720" w:hanging="360"/>
      </w:pPr>
      <w:rPr>
        <w:rFonts w:ascii="Times New Roman" w:hAnsi="Times New Roman" w:hint="default"/>
        <w:b w:val="0"/>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7D300C4"/>
    <w:multiLevelType w:val="multilevel"/>
    <w:tmpl w:val="C7E2A1DC"/>
    <w:lvl w:ilvl="0">
      <w:start w:val="1"/>
      <w:numFmt w:val="decimal"/>
      <w:lvlText w:val="%1."/>
      <w:lvlJc w:val="left"/>
      <w:pPr>
        <w:ind w:left="1004" w:hanging="360"/>
      </w:pPr>
    </w:lvl>
    <w:lvl w:ilvl="1">
      <w:start w:val="1"/>
      <w:numFmt w:val="decimal"/>
      <w:isLgl/>
      <w:lvlText w:val="%1.%2"/>
      <w:lvlJc w:val="left"/>
      <w:pPr>
        <w:ind w:left="1364" w:hanging="36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32" w15:restartNumberingAfterBreak="0">
    <w:nsid w:val="584800FF"/>
    <w:multiLevelType w:val="hybridMultilevel"/>
    <w:tmpl w:val="E73A1F76"/>
    <w:lvl w:ilvl="0" w:tplc="BDCE41E0">
      <w:start w:val="1"/>
      <w:numFmt w:val="lowerLetter"/>
      <w:lvlText w:val="%1)"/>
      <w:lvlJc w:val="left"/>
      <w:pPr>
        <w:ind w:left="1506" w:hanging="360"/>
      </w:pPr>
      <w:rPr>
        <w:rFonts w:ascii="Times New Roman" w:eastAsia="Calibri" w:hAnsi="Times New Roman" w:cs="Times New Roman"/>
      </w:rPr>
    </w:lvl>
    <w:lvl w:ilvl="1" w:tplc="04070019" w:tentative="1">
      <w:start w:val="1"/>
      <w:numFmt w:val="lowerLetter"/>
      <w:lvlText w:val="%2."/>
      <w:lvlJc w:val="left"/>
      <w:pPr>
        <w:ind w:left="2226" w:hanging="360"/>
      </w:pPr>
    </w:lvl>
    <w:lvl w:ilvl="2" w:tplc="0407001B" w:tentative="1">
      <w:start w:val="1"/>
      <w:numFmt w:val="lowerRoman"/>
      <w:lvlText w:val="%3."/>
      <w:lvlJc w:val="right"/>
      <w:pPr>
        <w:ind w:left="2946" w:hanging="180"/>
      </w:pPr>
    </w:lvl>
    <w:lvl w:ilvl="3" w:tplc="0407000F" w:tentative="1">
      <w:start w:val="1"/>
      <w:numFmt w:val="decimal"/>
      <w:lvlText w:val="%4."/>
      <w:lvlJc w:val="left"/>
      <w:pPr>
        <w:ind w:left="3666" w:hanging="360"/>
      </w:pPr>
    </w:lvl>
    <w:lvl w:ilvl="4" w:tplc="04070019" w:tentative="1">
      <w:start w:val="1"/>
      <w:numFmt w:val="lowerLetter"/>
      <w:lvlText w:val="%5."/>
      <w:lvlJc w:val="left"/>
      <w:pPr>
        <w:ind w:left="4386" w:hanging="360"/>
      </w:pPr>
    </w:lvl>
    <w:lvl w:ilvl="5" w:tplc="0407001B" w:tentative="1">
      <w:start w:val="1"/>
      <w:numFmt w:val="lowerRoman"/>
      <w:lvlText w:val="%6."/>
      <w:lvlJc w:val="right"/>
      <w:pPr>
        <w:ind w:left="5106" w:hanging="180"/>
      </w:pPr>
    </w:lvl>
    <w:lvl w:ilvl="6" w:tplc="0407000F" w:tentative="1">
      <w:start w:val="1"/>
      <w:numFmt w:val="decimal"/>
      <w:lvlText w:val="%7."/>
      <w:lvlJc w:val="left"/>
      <w:pPr>
        <w:ind w:left="5826" w:hanging="360"/>
      </w:pPr>
    </w:lvl>
    <w:lvl w:ilvl="7" w:tplc="04070019" w:tentative="1">
      <w:start w:val="1"/>
      <w:numFmt w:val="lowerLetter"/>
      <w:lvlText w:val="%8."/>
      <w:lvlJc w:val="left"/>
      <w:pPr>
        <w:ind w:left="6546" w:hanging="360"/>
      </w:pPr>
    </w:lvl>
    <w:lvl w:ilvl="8" w:tplc="0407001B" w:tentative="1">
      <w:start w:val="1"/>
      <w:numFmt w:val="lowerRoman"/>
      <w:lvlText w:val="%9."/>
      <w:lvlJc w:val="right"/>
      <w:pPr>
        <w:ind w:left="7266" w:hanging="180"/>
      </w:pPr>
    </w:lvl>
  </w:abstractNum>
  <w:abstractNum w:abstractNumId="33" w15:restartNumberingAfterBreak="0">
    <w:nsid w:val="5AF119D7"/>
    <w:multiLevelType w:val="multilevel"/>
    <w:tmpl w:val="FD5A080E"/>
    <w:lvl w:ilvl="0">
      <w:start w:val="4"/>
      <w:numFmt w:val="decimal"/>
      <w:lvlText w:val="%1"/>
      <w:lvlJc w:val="left"/>
      <w:pPr>
        <w:ind w:left="360" w:hanging="360"/>
      </w:pPr>
      <w:rPr>
        <w:rFonts w:hint="default"/>
      </w:rPr>
    </w:lvl>
    <w:lvl w:ilvl="1">
      <w:start w:val="5"/>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4" w15:restartNumberingAfterBreak="0">
    <w:nsid w:val="62041118"/>
    <w:multiLevelType w:val="hybridMultilevel"/>
    <w:tmpl w:val="2E06F2D2"/>
    <w:lvl w:ilvl="0" w:tplc="0407000F">
      <w:start w:val="1"/>
      <w:numFmt w:val="decimal"/>
      <w:lvlText w:val="%1."/>
      <w:lvlJc w:val="left"/>
      <w:pPr>
        <w:tabs>
          <w:tab w:val="num" w:pos="1080"/>
        </w:tabs>
        <w:ind w:left="1080" w:hanging="360"/>
      </w:pPr>
    </w:lvl>
    <w:lvl w:ilvl="1" w:tplc="04070001">
      <w:start w:val="1"/>
      <w:numFmt w:val="bullet"/>
      <w:lvlText w:val=""/>
      <w:lvlJc w:val="left"/>
      <w:pPr>
        <w:tabs>
          <w:tab w:val="num" w:pos="720"/>
        </w:tabs>
        <w:ind w:left="720" w:hanging="360"/>
      </w:pPr>
      <w:rPr>
        <w:rFonts w:ascii="Symbol" w:hAnsi="Symbol" w:hint="default"/>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5" w15:restartNumberingAfterBreak="0">
    <w:nsid w:val="623F439B"/>
    <w:multiLevelType w:val="multilevel"/>
    <w:tmpl w:val="8DDEFF24"/>
    <w:lvl w:ilvl="0">
      <w:start w:val="1"/>
      <w:numFmt w:val="lowerLetter"/>
      <w:lvlText w:val="%1)"/>
      <w:lvlJc w:val="left"/>
      <w:pPr>
        <w:ind w:left="786" w:hanging="360"/>
      </w:pPr>
      <w:rPr>
        <w:rFonts w:ascii="Times New Roman" w:eastAsia="Calibri" w:hAnsi="Times New Roman" w:cs="Times New Roman"/>
      </w:rPr>
    </w:lvl>
    <w:lvl w:ilvl="1">
      <w:start w:val="2"/>
      <w:numFmt w:val="decimal"/>
      <w:isLgl/>
      <w:lvlText w:val="%1.%2"/>
      <w:lvlJc w:val="left"/>
      <w:pPr>
        <w:ind w:left="862"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36" w15:restartNumberingAfterBreak="0">
    <w:nsid w:val="624B2AE0"/>
    <w:multiLevelType w:val="hybridMultilevel"/>
    <w:tmpl w:val="3544D606"/>
    <w:lvl w:ilvl="0" w:tplc="04070017">
      <w:start w:val="1"/>
      <w:numFmt w:val="lowerLetter"/>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37" w15:restartNumberingAfterBreak="0">
    <w:nsid w:val="67EE6086"/>
    <w:multiLevelType w:val="hybridMultilevel"/>
    <w:tmpl w:val="DC901D6C"/>
    <w:lvl w:ilvl="0" w:tplc="97FE755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9E84036"/>
    <w:multiLevelType w:val="hybridMultilevel"/>
    <w:tmpl w:val="414C8658"/>
    <w:lvl w:ilvl="0" w:tplc="B1FA707C">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6A5D41C4"/>
    <w:multiLevelType w:val="hybridMultilevel"/>
    <w:tmpl w:val="6E308B6A"/>
    <w:lvl w:ilvl="0" w:tplc="DBC247DE">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AC31624"/>
    <w:multiLevelType w:val="hybridMultilevel"/>
    <w:tmpl w:val="09E4B9E2"/>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1" w15:restartNumberingAfterBreak="0">
    <w:nsid w:val="6B782BBC"/>
    <w:multiLevelType w:val="hybridMultilevel"/>
    <w:tmpl w:val="FD1824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E091653"/>
    <w:multiLevelType w:val="hybridMultilevel"/>
    <w:tmpl w:val="5A920E60"/>
    <w:lvl w:ilvl="0" w:tplc="B1FA707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12262E1"/>
    <w:multiLevelType w:val="hybridMultilevel"/>
    <w:tmpl w:val="428ED6FA"/>
    <w:lvl w:ilvl="0" w:tplc="B1FA707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28A6ACE"/>
    <w:multiLevelType w:val="hybridMultilevel"/>
    <w:tmpl w:val="C7E64C2A"/>
    <w:lvl w:ilvl="0" w:tplc="956CC076">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num w:numId="1">
    <w:abstractNumId w:val="1"/>
  </w:num>
  <w:num w:numId="2">
    <w:abstractNumId w:val="34"/>
  </w:num>
  <w:num w:numId="3">
    <w:abstractNumId w:val="39"/>
  </w:num>
  <w:num w:numId="4">
    <w:abstractNumId w:val="28"/>
  </w:num>
  <w:num w:numId="5">
    <w:abstractNumId w:val="20"/>
  </w:num>
  <w:num w:numId="6">
    <w:abstractNumId w:val="43"/>
  </w:num>
  <w:num w:numId="7">
    <w:abstractNumId w:val="14"/>
  </w:num>
  <w:num w:numId="8">
    <w:abstractNumId w:val="24"/>
  </w:num>
  <w:num w:numId="9">
    <w:abstractNumId w:val="42"/>
  </w:num>
  <w:num w:numId="10">
    <w:abstractNumId w:val="41"/>
  </w:num>
  <w:num w:numId="11">
    <w:abstractNumId w:val="38"/>
  </w:num>
  <w:num w:numId="12">
    <w:abstractNumId w:val="36"/>
  </w:num>
  <w:num w:numId="13">
    <w:abstractNumId w:val="37"/>
  </w:num>
  <w:num w:numId="14">
    <w:abstractNumId w:val="12"/>
  </w:num>
  <w:num w:numId="15">
    <w:abstractNumId w:val="40"/>
  </w:num>
  <w:num w:numId="16">
    <w:abstractNumId w:val="10"/>
  </w:num>
  <w:num w:numId="17">
    <w:abstractNumId w:val="27"/>
  </w:num>
  <w:num w:numId="18">
    <w:abstractNumId w:val="27"/>
    <w:lvlOverride w:ilvl="0">
      <w:lvl w:ilvl="0" w:tplc="04070011">
        <w:start w:val="1"/>
        <w:numFmt w:val="decimal"/>
        <w:lvlText w:val="%1)"/>
        <w:lvlJc w:val="left"/>
        <w:pPr>
          <w:ind w:left="720" w:hanging="360"/>
        </w:pPr>
        <w:rPr>
          <w:rFonts w:hint="default"/>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9">
    <w:abstractNumId w:val="9"/>
  </w:num>
  <w:num w:numId="20">
    <w:abstractNumId w:val="7"/>
  </w:num>
  <w:num w:numId="21">
    <w:abstractNumId w:val="11"/>
  </w:num>
  <w:num w:numId="22">
    <w:abstractNumId w:val="15"/>
  </w:num>
  <w:num w:numId="23">
    <w:abstractNumId w:val="30"/>
  </w:num>
  <w:num w:numId="24">
    <w:abstractNumId w:val="23"/>
  </w:num>
  <w:num w:numId="25">
    <w:abstractNumId w:val="26"/>
  </w:num>
  <w:num w:numId="26">
    <w:abstractNumId w:val="6"/>
  </w:num>
  <w:num w:numId="27">
    <w:abstractNumId w:val="31"/>
  </w:num>
  <w:num w:numId="28">
    <w:abstractNumId w:val="19"/>
  </w:num>
  <w:num w:numId="29">
    <w:abstractNumId w:val="13"/>
  </w:num>
  <w:num w:numId="30">
    <w:abstractNumId w:val="44"/>
  </w:num>
  <w:num w:numId="31">
    <w:abstractNumId w:val="18"/>
  </w:num>
  <w:num w:numId="32">
    <w:abstractNumId w:val="3"/>
  </w:num>
  <w:num w:numId="33">
    <w:abstractNumId w:val="4"/>
  </w:num>
  <w:num w:numId="34">
    <w:abstractNumId w:val="29"/>
  </w:num>
  <w:num w:numId="35">
    <w:abstractNumId w:val="35"/>
  </w:num>
  <w:num w:numId="36">
    <w:abstractNumId w:val="0"/>
  </w:num>
  <w:num w:numId="37">
    <w:abstractNumId w:val="32"/>
  </w:num>
  <w:num w:numId="38">
    <w:abstractNumId w:val="21"/>
  </w:num>
  <w:num w:numId="39">
    <w:abstractNumId w:val="33"/>
  </w:num>
  <w:num w:numId="40">
    <w:abstractNumId w:val="5"/>
  </w:num>
  <w:num w:numId="41">
    <w:abstractNumId w:val="25"/>
  </w:num>
  <w:num w:numId="42">
    <w:abstractNumId w:val="22"/>
  </w:num>
  <w:num w:numId="43">
    <w:abstractNumId w:val="16"/>
  </w:num>
  <w:num w:numId="44">
    <w:abstractNumId w:val="8"/>
  </w:num>
  <w:num w:numId="45">
    <w:abstractNumId w:val="17"/>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0A"/>
    <w:rsid w:val="000046A0"/>
    <w:rsid w:val="000065AA"/>
    <w:rsid w:val="00010083"/>
    <w:rsid w:val="00011D53"/>
    <w:rsid w:val="000138A9"/>
    <w:rsid w:val="00021F34"/>
    <w:rsid w:val="00023F57"/>
    <w:rsid w:val="00026E4F"/>
    <w:rsid w:val="000327BB"/>
    <w:rsid w:val="0003774F"/>
    <w:rsid w:val="00041915"/>
    <w:rsid w:val="00051205"/>
    <w:rsid w:val="000541F0"/>
    <w:rsid w:val="00054DDE"/>
    <w:rsid w:val="000555C6"/>
    <w:rsid w:val="000566AF"/>
    <w:rsid w:val="00056A24"/>
    <w:rsid w:val="00056F27"/>
    <w:rsid w:val="00064279"/>
    <w:rsid w:val="00070E56"/>
    <w:rsid w:val="000765B0"/>
    <w:rsid w:val="00095AEC"/>
    <w:rsid w:val="000A33BB"/>
    <w:rsid w:val="000B08B4"/>
    <w:rsid w:val="000B3888"/>
    <w:rsid w:val="000B5B3A"/>
    <w:rsid w:val="000C4359"/>
    <w:rsid w:val="000E1958"/>
    <w:rsid w:val="000F0A31"/>
    <w:rsid w:val="000F32DC"/>
    <w:rsid w:val="000F4EBF"/>
    <w:rsid w:val="000F5722"/>
    <w:rsid w:val="000F69B6"/>
    <w:rsid w:val="000F7785"/>
    <w:rsid w:val="001041F7"/>
    <w:rsid w:val="00105B22"/>
    <w:rsid w:val="00106BC4"/>
    <w:rsid w:val="00111C59"/>
    <w:rsid w:val="0011740B"/>
    <w:rsid w:val="00117E88"/>
    <w:rsid w:val="001212CF"/>
    <w:rsid w:val="001223AF"/>
    <w:rsid w:val="00122553"/>
    <w:rsid w:val="00123DC9"/>
    <w:rsid w:val="001304C5"/>
    <w:rsid w:val="00130DD5"/>
    <w:rsid w:val="00133ECD"/>
    <w:rsid w:val="00142E07"/>
    <w:rsid w:val="00145885"/>
    <w:rsid w:val="0014711F"/>
    <w:rsid w:val="00151A59"/>
    <w:rsid w:val="00165744"/>
    <w:rsid w:val="0017062E"/>
    <w:rsid w:val="00170D05"/>
    <w:rsid w:val="00170D4F"/>
    <w:rsid w:val="00171E7E"/>
    <w:rsid w:val="00181ED6"/>
    <w:rsid w:val="0018612A"/>
    <w:rsid w:val="001975E4"/>
    <w:rsid w:val="001A010B"/>
    <w:rsid w:val="001A1DDA"/>
    <w:rsid w:val="001A7F29"/>
    <w:rsid w:val="001B4446"/>
    <w:rsid w:val="001B4528"/>
    <w:rsid w:val="001B5968"/>
    <w:rsid w:val="001C3678"/>
    <w:rsid w:val="001C5812"/>
    <w:rsid w:val="001D45F6"/>
    <w:rsid w:val="001D48A2"/>
    <w:rsid w:val="001E1F5B"/>
    <w:rsid w:val="001E6C2B"/>
    <w:rsid w:val="001F1227"/>
    <w:rsid w:val="001F1B72"/>
    <w:rsid w:val="001F3DEF"/>
    <w:rsid w:val="001F6545"/>
    <w:rsid w:val="00200B1E"/>
    <w:rsid w:val="00200FA4"/>
    <w:rsid w:val="00202465"/>
    <w:rsid w:val="00205571"/>
    <w:rsid w:val="00216888"/>
    <w:rsid w:val="0022202F"/>
    <w:rsid w:val="002244D3"/>
    <w:rsid w:val="00225171"/>
    <w:rsid w:val="00230AD9"/>
    <w:rsid w:val="00231406"/>
    <w:rsid w:val="00237887"/>
    <w:rsid w:val="002462B6"/>
    <w:rsid w:val="00247C4E"/>
    <w:rsid w:val="00252700"/>
    <w:rsid w:val="00253F4A"/>
    <w:rsid w:val="002552FF"/>
    <w:rsid w:val="002749ED"/>
    <w:rsid w:val="00276FFB"/>
    <w:rsid w:val="0027744C"/>
    <w:rsid w:val="002B242C"/>
    <w:rsid w:val="002B29CC"/>
    <w:rsid w:val="002B6C58"/>
    <w:rsid w:val="002C221F"/>
    <w:rsid w:val="002C46B7"/>
    <w:rsid w:val="002D185E"/>
    <w:rsid w:val="002D35A3"/>
    <w:rsid w:val="002D4FCC"/>
    <w:rsid w:val="002E0215"/>
    <w:rsid w:val="002E2451"/>
    <w:rsid w:val="002E3E90"/>
    <w:rsid w:val="002E3FB4"/>
    <w:rsid w:val="002E5A98"/>
    <w:rsid w:val="002E6958"/>
    <w:rsid w:val="002F3893"/>
    <w:rsid w:val="00301F81"/>
    <w:rsid w:val="00307D85"/>
    <w:rsid w:val="00313442"/>
    <w:rsid w:val="00323EC7"/>
    <w:rsid w:val="00324749"/>
    <w:rsid w:val="00324F14"/>
    <w:rsid w:val="003617C8"/>
    <w:rsid w:val="00363997"/>
    <w:rsid w:val="00371AC1"/>
    <w:rsid w:val="0037481D"/>
    <w:rsid w:val="0037571B"/>
    <w:rsid w:val="00391A34"/>
    <w:rsid w:val="00395ABA"/>
    <w:rsid w:val="003A5CF6"/>
    <w:rsid w:val="003B1343"/>
    <w:rsid w:val="003B2DD1"/>
    <w:rsid w:val="003B6A59"/>
    <w:rsid w:val="003C38D8"/>
    <w:rsid w:val="003C549B"/>
    <w:rsid w:val="003D2E6B"/>
    <w:rsid w:val="003D3B9E"/>
    <w:rsid w:val="003D3CA6"/>
    <w:rsid w:val="003D457A"/>
    <w:rsid w:val="003D5074"/>
    <w:rsid w:val="003E5263"/>
    <w:rsid w:val="003E7D1B"/>
    <w:rsid w:val="003F131C"/>
    <w:rsid w:val="003F51C1"/>
    <w:rsid w:val="00413039"/>
    <w:rsid w:val="0042130D"/>
    <w:rsid w:val="00423787"/>
    <w:rsid w:val="00423D06"/>
    <w:rsid w:val="004242BA"/>
    <w:rsid w:val="00432176"/>
    <w:rsid w:val="00435B21"/>
    <w:rsid w:val="00442F53"/>
    <w:rsid w:val="00444537"/>
    <w:rsid w:val="00445099"/>
    <w:rsid w:val="00460716"/>
    <w:rsid w:val="0046200E"/>
    <w:rsid w:val="0046372F"/>
    <w:rsid w:val="00467602"/>
    <w:rsid w:val="00477346"/>
    <w:rsid w:val="00480EF9"/>
    <w:rsid w:val="0048272C"/>
    <w:rsid w:val="00482BDB"/>
    <w:rsid w:val="004844C4"/>
    <w:rsid w:val="00492828"/>
    <w:rsid w:val="004A219F"/>
    <w:rsid w:val="004A417F"/>
    <w:rsid w:val="004A7C3D"/>
    <w:rsid w:val="004B3D75"/>
    <w:rsid w:val="004B58B4"/>
    <w:rsid w:val="004C3696"/>
    <w:rsid w:val="004C3988"/>
    <w:rsid w:val="004D4B44"/>
    <w:rsid w:val="004F636B"/>
    <w:rsid w:val="004F7D11"/>
    <w:rsid w:val="0050146F"/>
    <w:rsid w:val="00502E0E"/>
    <w:rsid w:val="00503D41"/>
    <w:rsid w:val="005043AB"/>
    <w:rsid w:val="00514132"/>
    <w:rsid w:val="005231EB"/>
    <w:rsid w:val="00524049"/>
    <w:rsid w:val="005248F1"/>
    <w:rsid w:val="00525240"/>
    <w:rsid w:val="00527C73"/>
    <w:rsid w:val="005308BA"/>
    <w:rsid w:val="00531DDD"/>
    <w:rsid w:val="00535DD6"/>
    <w:rsid w:val="005405C9"/>
    <w:rsid w:val="00542EDF"/>
    <w:rsid w:val="00551E4D"/>
    <w:rsid w:val="0055556B"/>
    <w:rsid w:val="00562505"/>
    <w:rsid w:val="00573DC0"/>
    <w:rsid w:val="00575388"/>
    <w:rsid w:val="005918E7"/>
    <w:rsid w:val="00592A6C"/>
    <w:rsid w:val="00594F48"/>
    <w:rsid w:val="005978A3"/>
    <w:rsid w:val="005A40AA"/>
    <w:rsid w:val="005B1B68"/>
    <w:rsid w:val="005B6556"/>
    <w:rsid w:val="005C0AEE"/>
    <w:rsid w:val="005C3662"/>
    <w:rsid w:val="005D12A5"/>
    <w:rsid w:val="005D393A"/>
    <w:rsid w:val="005D3AE3"/>
    <w:rsid w:val="005D5331"/>
    <w:rsid w:val="005D7D37"/>
    <w:rsid w:val="005E1E16"/>
    <w:rsid w:val="005E621E"/>
    <w:rsid w:val="005F0DEC"/>
    <w:rsid w:val="005F49C8"/>
    <w:rsid w:val="005F64A7"/>
    <w:rsid w:val="00600FF0"/>
    <w:rsid w:val="00601647"/>
    <w:rsid w:val="00607CFE"/>
    <w:rsid w:val="0061561E"/>
    <w:rsid w:val="006266E1"/>
    <w:rsid w:val="006338D1"/>
    <w:rsid w:val="006373AB"/>
    <w:rsid w:val="00641744"/>
    <w:rsid w:val="00654F40"/>
    <w:rsid w:val="0065571E"/>
    <w:rsid w:val="00655E9A"/>
    <w:rsid w:val="00663DE2"/>
    <w:rsid w:val="00666154"/>
    <w:rsid w:val="00681E43"/>
    <w:rsid w:val="006A2419"/>
    <w:rsid w:val="006A288B"/>
    <w:rsid w:val="006A56A1"/>
    <w:rsid w:val="006A71C6"/>
    <w:rsid w:val="006C6024"/>
    <w:rsid w:val="006D27F6"/>
    <w:rsid w:val="006D43EE"/>
    <w:rsid w:val="006D7F04"/>
    <w:rsid w:val="006E7EE9"/>
    <w:rsid w:val="006E7F2D"/>
    <w:rsid w:val="006F1E50"/>
    <w:rsid w:val="006F3C02"/>
    <w:rsid w:val="006F40B6"/>
    <w:rsid w:val="006F4F45"/>
    <w:rsid w:val="0070112E"/>
    <w:rsid w:val="00704186"/>
    <w:rsid w:val="00705C31"/>
    <w:rsid w:val="00713D4A"/>
    <w:rsid w:val="00727913"/>
    <w:rsid w:val="00736D57"/>
    <w:rsid w:val="007407E5"/>
    <w:rsid w:val="00743FF1"/>
    <w:rsid w:val="007618FD"/>
    <w:rsid w:val="007707E9"/>
    <w:rsid w:val="00774142"/>
    <w:rsid w:val="007901B6"/>
    <w:rsid w:val="00790343"/>
    <w:rsid w:val="00792E2F"/>
    <w:rsid w:val="00795820"/>
    <w:rsid w:val="007B19E5"/>
    <w:rsid w:val="007B269E"/>
    <w:rsid w:val="007C04E8"/>
    <w:rsid w:val="007C2AFA"/>
    <w:rsid w:val="007C4969"/>
    <w:rsid w:val="007E10CB"/>
    <w:rsid w:val="007E65AB"/>
    <w:rsid w:val="007F0F07"/>
    <w:rsid w:val="007F3539"/>
    <w:rsid w:val="007F76F3"/>
    <w:rsid w:val="00803428"/>
    <w:rsid w:val="00806842"/>
    <w:rsid w:val="008069C5"/>
    <w:rsid w:val="00807E69"/>
    <w:rsid w:val="008132EE"/>
    <w:rsid w:val="00820F48"/>
    <w:rsid w:val="0082647F"/>
    <w:rsid w:val="00826898"/>
    <w:rsid w:val="0083045E"/>
    <w:rsid w:val="00830D50"/>
    <w:rsid w:val="00831B93"/>
    <w:rsid w:val="00835984"/>
    <w:rsid w:val="008374A7"/>
    <w:rsid w:val="00841FCD"/>
    <w:rsid w:val="00843E44"/>
    <w:rsid w:val="00845EA8"/>
    <w:rsid w:val="00853834"/>
    <w:rsid w:val="00872C5C"/>
    <w:rsid w:val="00873287"/>
    <w:rsid w:val="00873779"/>
    <w:rsid w:val="00882841"/>
    <w:rsid w:val="008911BF"/>
    <w:rsid w:val="00892684"/>
    <w:rsid w:val="008A0C95"/>
    <w:rsid w:val="008A1115"/>
    <w:rsid w:val="008B077B"/>
    <w:rsid w:val="008C0159"/>
    <w:rsid w:val="008C2BD7"/>
    <w:rsid w:val="008C719F"/>
    <w:rsid w:val="008E0EA4"/>
    <w:rsid w:val="008E34DC"/>
    <w:rsid w:val="008F7D6E"/>
    <w:rsid w:val="00900759"/>
    <w:rsid w:val="00903B26"/>
    <w:rsid w:val="00903DC5"/>
    <w:rsid w:val="009109B6"/>
    <w:rsid w:val="00915184"/>
    <w:rsid w:val="009201CD"/>
    <w:rsid w:val="00942843"/>
    <w:rsid w:val="00944F45"/>
    <w:rsid w:val="00946A3D"/>
    <w:rsid w:val="0094701B"/>
    <w:rsid w:val="009550BD"/>
    <w:rsid w:val="00965236"/>
    <w:rsid w:val="00972883"/>
    <w:rsid w:val="00973F92"/>
    <w:rsid w:val="00974A12"/>
    <w:rsid w:val="00984A70"/>
    <w:rsid w:val="009A7AE0"/>
    <w:rsid w:val="009B2B3F"/>
    <w:rsid w:val="009B604E"/>
    <w:rsid w:val="009D3744"/>
    <w:rsid w:val="009D452C"/>
    <w:rsid w:val="009D7716"/>
    <w:rsid w:val="009E05FC"/>
    <w:rsid w:val="009E0BAE"/>
    <w:rsid w:val="009E798A"/>
    <w:rsid w:val="009F3869"/>
    <w:rsid w:val="00A12F5E"/>
    <w:rsid w:val="00A16707"/>
    <w:rsid w:val="00A23F65"/>
    <w:rsid w:val="00A24EF8"/>
    <w:rsid w:val="00A3331E"/>
    <w:rsid w:val="00A35A75"/>
    <w:rsid w:val="00A36352"/>
    <w:rsid w:val="00A4708E"/>
    <w:rsid w:val="00A47B1A"/>
    <w:rsid w:val="00A524D2"/>
    <w:rsid w:val="00A60AB5"/>
    <w:rsid w:val="00A624F7"/>
    <w:rsid w:val="00A668AB"/>
    <w:rsid w:val="00A67B04"/>
    <w:rsid w:val="00A76C61"/>
    <w:rsid w:val="00A85831"/>
    <w:rsid w:val="00A93AFB"/>
    <w:rsid w:val="00A95080"/>
    <w:rsid w:val="00A96E08"/>
    <w:rsid w:val="00AB47AD"/>
    <w:rsid w:val="00AB4A1A"/>
    <w:rsid w:val="00AD0532"/>
    <w:rsid w:val="00AD2B60"/>
    <w:rsid w:val="00AD3B63"/>
    <w:rsid w:val="00AD5B15"/>
    <w:rsid w:val="00AE2610"/>
    <w:rsid w:val="00AE43D2"/>
    <w:rsid w:val="00AE6D0C"/>
    <w:rsid w:val="00AF276D"/>
    <w:rsid w:val="00AF2D44"/>
    <w:rsid w:val="00AF379C"/>
    <w:rsid w:val="00AF7D4C"/>
    <w:rsid w:val="00B01777"/>
    <w:rsid w:val="00B02262"/>
    <w:rsid w:val="00B054F0"/>
    <w:rsid w:val="00B07DAA"/>
    <w:rsid w:val="00B15C14"/>
    <w:rsid w:val="00B232B4"/>
    <w:rsid w:val="00B33F4A"/>
    <w:rsid w:val="00B350D4"/>
    <w:rsid w:val="00B413FC"/>
    <w:rsid w:val="00B43044"/>
    <w:rsid w:val="00B5169F"/>
    <w:rsid w:val="00B5642D"/>
    <w:rsid w:val="00B57CA7"/>
    <w:rsid w:val="00B61B8B"/>
    <w:rsid w:val="00B65A63"/>
    <w:rsid w:val="00B738F7"/>
    <w:rsid w:val="00B76008"/>
    <w:rsid w:val="00B8202C"/>
    <w:rsid w:val="00B86E89"/>
    <w:rsid w:val="00B967BA"/>
    <w:rsid w:val="00B97B2E"/>
    <w:rsid w:val="00BB5859"/>
    <w:rsid w:val="00BC2E2A"/>
    <w:rsid w:val="00BC7612"/>
    <w:rsid w:val="00BD0129"/>
    <w:rsid w:val="00BD1DD1"/>
    <w:rsid w:val="00BD7AB1"/>
    <w:rsid w:val="00BE0019"/>
    <w:rsid w:val="00BE33B4"/>
    <w:rsid w:val="00BE3A2B"/>
    <w:rsid w:val="00BE4470"/>
    <w:rsid w:val="00BE6B20"/>
    <w:rsid w:val="00BE78B1"/>
    <w:rsid w:val="00BF154C"/>
    <w:rsid w:val="00C036F0"/>
    <w:rsid w:val="00C17241"/>
    <w:rsid w:val="00C203EE"/>
    <w:rsid w:val="00C21720"/>
    <w:rsid w:val="00C23DD6"/>
    <w:rsid w:val="00C23DE0"/>
    <w:rsid w:val="00C2619F"/>
    <w:rsid w:val="00C277D9"/>
    <w:rsid w:val="00C34A13"/>
    <w:rsid w:val="00C35F16"/>
    <w:rsid w:val="00C4278E"/>
    <w:rsid w:val="00C44441"/>
    <w:rsid w:val="00C45B07"/>
    <w:rsid w:val="00C4611D"/>
    <w:rsid w:val="00C4720B"/>
    <w:rsid w:val="00C531DA"/>
    <w:rsid w:val="00C5447A"/>
    <w:rsid w:val="00C5516A"/>
    <w:rsid w:val="00C727F9"/>
    <w:rsid w:val="00C74B05"/>
    <w:rsid w:val="00C802A6"/>
    <w:rsid w:val="00C8108E"/>
    <w:rsid w:val="00C82CB6"/>
    <w:rsid w:val="00C84449"/>
    <w:rsid w:val="00C851A5"/>
    <w:rsid w:val="00C86CEB"/>
    <w:rsid w:val="00C86DFA"/>
    <w:rsid w:val="00C877BF"/>
    <w:rsid w:val="00C95F4D"/>
    <w:rsid w:val="00CA09BC"/>
    <w:rsid w:val="00CA2618"/>
    <w:rsid w:val="00CA6737"/>
    <w:rsid w:val="00CA729F"/>
    <w:rsid w:val="00CB08C1"/>
    <w:rsid w:val="00CB4AED"/>
    <w:rsid w:val="00CC5D73"/>
    <w:rsid w:val="00CE1958"/>
    <w:rsid w:val="00CE2405"/>
    <w:rsid w:val="00CE55FA"/>
    <w:rsid w:val="00CE6356"/>
    <w:rsid w:val="00CE69CB"/>
    <w:rsid w:val="00CF0485"/>
    <w:rsid w:val="00CF190D"/>
    <w:rsid w:val="00CF3592"/>
    <w:rsid w:val="00D01AF8"/>
    <w:rsid w:val="00D055CD"/>
    <w:rsid w:val="00D07646"/>
    <w:rsid w:val="00D13EF5"/>
    <w:rsid w:val="00D173D4"/>
    <w:rsid w:val="00D22A96"/>
    <w:rsid w:val="00D22D40"/>
    <w:rsid w:val="00D30C63"/>
    <w:rsid w:val="00D32223"/>
    <w:rsid w:val="00D41EE5"/>
    <w:rsid w:val="00D42623"/>
    <w:rsid w:val="00D448A1"/>
    <w:rsid w:val="00D4583B"/>
    <w:rsid w:val="00D533EE"/>
    <w:rsid w:val="00D57B2C"/>
    <w:rsid w:val="00D57C41"/>
    <w:rsid w:val="00D61AF2"/>
    <w:rsid w:val="00D631FA"/>
    <w:rsid w:val="00D63A00"/>
    <w:rsid w:val="00D71401"/>
    <w:rsid w:val="00D77464"/>
    <w:rsid w:val="00D81653"/>
    <w:rsid w:val="00D83196"/>
    <w:rsid w:val="00D83561"/>
    <w:rsid w:val="00D84036"/>
    <w:rsid w:val="00D92619"/>
    <w:rsid w:val="00D9645D"/>
    <w:rsid w:val="00DA2147"/>
    <w:rsid w:val="00DA488E"/>
    <w:rsid w:val="00DA7D5C"/>
    <w:rsid w:val="00DB1174"/>
    <w:rsid w:val="00DB28FE"/>
    <w:rsid w:val="00DB7002"/>
    <w:rsid w:val="00DC2602"/>
    <w:rsid w:val="00DC498E"/>
    <w:rsid w:val="00DD0194"/>
    <w:rsid w:val="00DD2DD3"/>
    <w:rsid w:val="00DD31F1"/>
    <w:rsid w:val="00DD4908"/>
    <w:rsid w:val="00DE3CF9"/>
    <w:rsid w:val="00DE7C0C"/>
    <w:rsid w:val="00DF4E09"/>
    <w:rsid w:val="00DF4FFA"/>
    <w:rsid w:val="00DF5197"/>
    <w:rsid w:val="00DF72CB"/>
    <w:rsid w:val="00E02CA6"/>
    <w:rsid w:val="00E06ED0"/>
    <w:rsid w:val="00E071A6"/>
    <w:rsid w:val="00E07932"/>
    <w:rsid w:val="00E13ADC"/>
    <w:rsid w:val="00E17047"/>
    <w:rsid w:val="00E225E9"/>
    <w:rsid w:val="00E30833"/>
    <w:rsid w:val="00E3225C"/>
    <w:rsid w:val="00E322CA"/>
    <w:rsid w:val="00E35F9F"/>
    <w:rsid w:val="00E45478"/>
    <w:rsid w:val="00E46317"/>
    <w:rsid w:val="00E46D77"/>
    <w:rsid w:val="00E47A8A"/>
    <w:rsid w:val="00E512A0"/>
    <w:rsid w:val="00E553F4"/>
    <w:rsid w:val="00E63172"/>
    <w:rsid w:val="00E67F16"/>
    <w:rsid w:val="00E76399"/>
    <w:rsid w:val="00E86581"/>
    <w:rsid w:val="00EA06DC"/>
    <w:rsid w:val="00EA3780"/>
    <w:rsid w:val="00EA73FD"/>
    <w:rsid w:val="00EB6760"/>
    <w:rsid w:val="00EB6A8E"/>
    <w:rsid w:val="00EC4832"/>
    <w:rsid w:val="00EC6BF4"/>
    <w:rsid w:val="00ED21FA"/>
    <w:rsid w:val="00ED6C29"/>
    <w:rsid w:val="00EE4252"/>
    <w:rsid w:val="00EE5337"/>
    <w:rsid w:val="00EE54E2"/>
    <w:rsid w:val="00EF1E62"/>
    <w:rsid w:val="00EF35B3"/>
    <w:rsid w:val="00EF41E2"/>
    <w:rsid w:val="00EF5071"/>
    <w:rsid w:val="00F01B7B"/>
    <w:rsid w:val="00F05F54"/>
    <w:rsid w:val="00F06EAC"/>
    <w:rsid w:val="00F10D75"/>
    <w:rsid w:val="00F14287"/>
    <w:rsid w:val="00F175AC"/>
    <w:rsid w:val="00F2120A"/>
    <w:rsid w:val="00F310D0"/>
    <w:rsid w:val="00F326B4"/>
    <w:rsid w:val="00F32A97"/>
    <w:rsid w:val="00F37659"/>
    <w:rsid w:val="00F5331E"/>
    <w:rsid w:val="00F5462C"/>
    <w:rsid w:val="00F70CA7"/>
    <w:rsid w:val="00F75296"/>
    <w:rsid w:val="00F838C9"/>
    <w:rsid w:val="00F83968"/>
    <w:rsid w:val="00F94F86"/>
    <w:rsid w:val="00F950AF"/>
    <w:rsid w:val="00F9639B"/>
    <w:rsid w:val="00FA2B80"/>
    <w:rsid w:val="00FB16B4"/>
    <w:rsid w:val="00FB502D"/>
    <w:rsid w:val="00FC10E4"/>
    <w:rsid w:val="00FC1735"/>
    <w:rsid w:val="00FD6605"/>
    <w:rsid w:val="00FD6B7D"/>
    <w:rsid w:val="00FE4094"/>
    <w:rsid w:val="00FF1A65"/>
    <w:rsid w:val="00FF3BE5"/>
    <w:rsid w:val="00FF62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826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F4FFA"/>
  </w:style>
  <w:style w:type="paragraph" w:styleId="berschrift1">
    <w:name w:val="heading 1"/>
    <w:basedOn w:val="Standard"/>
    <w:next w:val="Standard"/>
    <w:link w:val="berschrift1Zchn"/>
    <w:qFormat/>
    <w:rsid w:val="005F64A7"/>
    <w:pPr>
      <w:tabs>
        <w:tab w:val="left" w:pos="567"/>
      </w:tabs>
      <w:spacing w:before="120" w:after="60"/>
      <w:jc w:val="both"/>
      <w:outlineLvl w:val="0"/>
    </w:pPr>
    <w:rPr>
      <w:rFonts w:ascii="Calibri Light" w:hAnsi="Calibri Light" w:cs="Calibri Light"/>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DF4FFA"/>
    <w:pPr>
      <w:jc w:val="center"/>
    </w:pPr>
    <w:rPr>
      <w:sz w:val="24"/>
    </w:rPr>
  </w:style>
  <w:style w:type="paragraph" w:styleId="Titel">
    <w:name w:val="Title"/>
    <w:basedOn w:val="Standard"/>
    <w:qFormat/>
    <w:rsid w:val="00DF4FFA"/>
    <w:pPr>
      <w:jc w:val="center"/>
    </w:pPr>
    <w:rPr>
      <w:b/>
      <w:sz w:val="36"/>
    </w:rPr>
  </w:style>
  <w:style w:type="paragraph" w:styleId="Textkrper2">
    <w:name w:val="Body Text 2"/>
    <w:basedOn w:val="Standard"/>
    <w:rsid w:val="00DF4FFA"/>
    <w:rPr>
      <w:sz w:val="24"/>
    </w:rPr>
  </w:style>
  <w:style w:type="paragraph" w:styleId="Sprechblasentext">
    <w:name w:val="Balloon Text"/>
    <w:basedOn w:val="Standard"/>
    <w:semiHidden/>
    <w:rsid w:val="00F2120A"/>
    <w:rPr>
      <w:rFonts w:ascii="Tahoma" w:hAnsi="Tahoma" w:cs="Tahoma"/>
      <w:sz w:val="16"/>
      <w:szCs w:val="16"/>
    </w:rPr>
  </w:style>
  <w:style w:type="paragraph" w:styleId="Kopfzeile">
    <w:name w:val="header"/>
    <w:basedOn w:val="Standard"/>
    <w:link w:val="KopfzeileZchn"/>
    <w:rsid w:val="007F0F07"/>
    <w:pPr>
      <w:tabs>
        <w:tab w:val="center" w:pos="4536"/>
        <w:tab w:val="right" w:pos="9072"/>
      </w:tabs>
    </w:pPr>
  </w:style>
  <w:style w:type="character" w:customStyle="1" w:styleId="KopfzeileZchn">
    <w:name w:val="Kopfzeile Zchn"/>
    <w:basedOn w:val="Absatz-Standardschriftart"/>
    <w:link w:val="Kopfzeile"/>
    <w:rsid w:val="007F0F07"/>
  </w:style>
  <w:style w:type="paragraph" w:styleId="Fuzeile">
    <w:name w:val="footer"/>
    <w:basedOn w:val="Standard"/>
    <w:link w:val="FuzeileZchn"/>
    <w:rsid w:val="007F0F07"/>
    <w:pPr>
      <w:tabs>
        <w:tab w:val="center" w:pos="4536"/>
        <w:tab w:val="right" w:pos="9072"/>
      </w:tabs>
    </w:pPr>
  </w:style>
  <w:style w:type="character" w:customStyle="1" w:styleId="FuzeileZchn">
    <w:name w:val="Fußzeile Zchn"/>
    <w:basedOn w:val="Absatz-Standardschriftart"/>
    <w:link w:val="Fuzeile"/>
    <w:rsid w:val="007F0F07"/>
  </w:style>
  <w:style w:type="paragraph" w:styleId="Funotentext">
    <w:name w:val="footnote text"/>
    <w:basedOn w:val="Standard"/>
    <w:link w:val="FunotentextZchn"/>
    <w:rsid w:val="007F0F07"/>
  </w:style>
  <w:style w:type="character" w:customStyle="1" w:styleId="FunotentextZchn">
    <w:name w:val="Fußnotentext Zchn"/>
    <w:basedOn w:val="Absatz-Standardschriftart"/>
    <w:link w:val="Funotentext"/>
    <w:rsid w:val="007F0F07"/>
  </w:style>
  <w:style w:type="character" w:styleId="Funotenzeichen">
    <w:name w:val="footnote reference"/>
    <w:rsid w:val="007F0F07"/>
    <w:rPr>
      <w:vertAlign w:val="superscript"/>
    </w:rPr>
  </w:style>
  <w:style w:type="character" w:styleId="Fett">
    <w:name w:val="Strong"/>
    <w:uiPriority w:val="22"/>
    <w:qFormat/>
    <w:rsid w:val="002E6958"/>
    <w:rPr>
      <w:b/>
      <w:bCs/>
    </w:rPr>
  </w:style>
  <w:style w:type="paragraph" w:customStyle="1" w:styleId="Default">
    <w:name w:val="Default"/>
    <w:rsid w:val="001D48A2"/>
    <w:pPr>
      <w:autoSpaceDE w:val="0"/>
      <w:autoSpaceDN w:val="0"/>
      <w:adjustRightInd w:val="0"/>
    </w:pPr>
    <w:rPr>
      <w:color w:val="000000"/>
      <w:sz w:val="24"/>
      <w:szCs w:val="24"/>
    </w:rPr>
  </w:style>
  <w:style w:type="character" w:styleId="Kommentarzeichen">
    <w:name w:val="annotation reference"/>
    <w:basedOn w:val="Absatz-Standardschriftart"/>
    <w:uiPriority w:val="99"/>
    <w:unhideWhenUsed/>
    <w:rsid w:val="00B86E89"/>
    <w:rPr>
      <w:sz w:val="16"/>
      <w:szCs w:val="16"/>
    </w:rPr>
  </w:style>
  <w:style w:type="paragraph" w:styleId="Kommentartext">
    <w:name w:val="annotation text"/>
    <w:basedOn w:val="Standard"/>
    <w:link w:val="KommentartextZchn"/>
    <w:uiPriority w:val="99"/>
    <w:unhideWhenUsed/>
    <w:rsid w:val="00B86E89"/>
    <w:pPr>
      <w:spacing w:after="160"/>
    </w:pPr>
    <w:rPr>
      <w:rFonts w:ascii="Calibri" w:eastAsia="Calibri" w:hAnsi="Calibri"/>
      <w:lang w:eastAsia="en-US"/>
    </w:rPr>
  </w:style>
  <w:style w:type="character" w:customStyle="1" w:styleId="KommentartextZchn">
    <w:name w:val="Kommentartext Zchn"/>
    <w:basedOn w:val="Absatz-Standardschriftart"/>
    <w:link w:val="Kommentartext"/>
    <w:uiPriority w:val="99"/>
    <w:rsid w:val="00B86E89"/>
    <w:rPr>
      <w:rFonts w:ascii="Calibri" w:eastAsia="Calibri" w:hAnsi="Calibri" w:cs="Times New Roman"/>
      <w:lang w:eastAsia="en-US"/>
    </w:rPr>
  </w:style>
  <w:style w:type="paragraph" w:styleId="Kommentarthema">
    <w:name w:val="annotation subject"/>
    <w:basedOn w:val="Kommentartext"/>
    <w:next w:val="Kommentartext"/>
    <w:link w:val="KommentarthemaZchn"/>
    <w:rsid w:val="00200B1E"/>
    <w:pPr>
      <w:spacing w:after="0"/>
    </w:pPr>
    <w:rPr>
      <w:rFonts w:ascii="Times New Roman" w:eastAsia="Times New Roman" w:hAnsi="Times New Roman"/>
      <w:b/>
      <w:bCs/>
      <w:lang w:eastAsia="de-DE"/>
    </w:rPr>
  </w:style>
  <w:style w:type="character" w:customStyle="1" w:styleId="KommentarthemaZchn">
    <w:name w:val="Kommentarthema Zchn"/>
    <w:basedOn w:val="KommentartextZchn"/>
    <w:link w:val="Kommentarthema"/>
    <w:rsid w:val="00200B1E"/>
    <w:rPr>
      <w:rFonts w:ascii="Calibri" w:eastAsia="Calibri" w:hAnsi="Calibri" w:cs="Times New Roman"/>
      <w:b/>
      <w:bCs/>
      <w:lang w:eastAsia="en-US"/>
    </w:rPr>
  </w:style>
  <w:style w:type="paragraph" w:styleId="Listenabsatz">
    <w:name w:val="List Paragraph"/>
    <w:basedOn w:val="Standard"/>
    <w:uiPriority w:val="34"/>
    <w:qFormat/>
    <w:rsid w:val="00DF5197"/>
    <w:pPr>
      <w:suppressAutoHyphens/>
      <w:spacing w:after="200" w:line="276" w:lineRule="auto"/>
      <w:ind w:left="720"/>
    </w:pPr>
    <w:rPr>
      <w:rFonts w:ascii="Calibri" w:eastAsia="Calibri" w:hAnsi="Calibri" w:cs="Calibri"/>
      <w:sz w:val="22"/>
      <w:szCs w:val="22"/>
      <w:lang w:eastAsia="ar-SA"/>
    </w:rPr>
  </w:style>
  <w:style w:type="character" w:styleId="Hyperlink">
    <w:name w:val="Hyperlink"/>
    <w:basedOn w:val="Absatz-Standardschriftart"/>
    <w:uiPriority w:val="99"/>
    <w:semiHidden/>
    <w:unhideWhenUsed/>
    <w:rsid w:val="007618FD"/>
    <w:rPr>
      <w:color w:val="0000FF"/>
      <w:u w:val="single"/>
    </w:rPr>
  </w:style>
  <w:style w:type="character" w:customStyle="1" w:styleId="pek">
    <w:name w:val="_pe_k"/>
    <w:basedOn w:val="Absatz-Standardschriftart"/>
    <w:rsid w:val="00AB4A1A"/>
  </w:style>
  <w:style w:type="character" w:customStyle="1" w:styleId="rpc41">
    <w:name w:val="_rpc_41"/>
    <w:basedOn w:val="Absatz-Standardschriftart"/>
    <w:rsid w:val="00AB4A1A"/>
  </w:style>
  <w:style w:type="character" w:customStyle="1" w:styleId="berschrift1Zchn">
    <w:name w:val="Überschrift 1 Zchn"/>
    <w:basedOn w:val="Absatz-Standardschriftart"/>
    <w:link w:val="berschrift1"/>
    <w:rsid w:val="005F64A7"/>
    <w:rPr>
      <w:rFonts w:ascii="Calibri Light" w:hAnsi="Calibri Light" w:cs="Calibri Light"/>
      <w:b/>
      <w:color w:val="000000"/>
    </w:rPr>
  </w:style>
  <w:style w:type="table" w:styleId="Tabellenraster">
    <w:name w:val="Table Grid"/>
    <w:basedOn w:val="NormaleTabelle"/>
    <w:uiPriority w:val="39"/>
    <w:rsid w:val="009E0BA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66083">
      <w:bodyDiv w:val="1"/>
      <w:marLeft w:val="0"/>
      <w:marRight w:val="0"/>
      <w:marTop w:val="0"/>
      <w:marBottom w:val="0"/>
      <w:divBdr>
        <w:top w:val="none" w:sz="0" w:space="0" w:color="auto"/>
        <w:left w:val="none" w:sz="0" w:space="0" w:color="auto"/>
        <w:bottom w:val="none" w:sz="0" w:space="0" w:color="auto"/>
        <w:right w:val="none" w:sz="0" w:space="0" w:color="auto"/>
      </w:divBdr>
    </w:div>
    <w:div w:id="302270137">
      <w:bodyDiv w:val="1"/>
      <w:marLeft w:val="0"/>
      <w:marRight w:val="0"/>
      <w:marTop w:val="0"/>
      <w:marBottom w:val="0"/>
      <w:divBdr>
        <w:top w:val="none" w:sz="0" w:space="0" w:color="auto"/>
        <w:left w:val="none" w:sz="0" w:space="0" w:color="auto"/>
        <w:bottom w:val="none" w:sz="0" w:space="0" w:color="auto"/>
        <w:right w:val="none" w:sz="0" w:space="0" w:color="auto"/>
      </w:divBdr>
      <w:divsChild>
        <w:div w:id="10110856">
          <w:marLeft w:val="0"/>
          <w:marRight w:val="0"/>
          <w:marTop w:val="0"/>
          <w:marBottom w:val="0"/>
          <w:divBdr>
            <w:top w:val="none" w:sz="0" w:space="0" w:color="auto"/>
            <w:left w:val="none" w:sz="0" w:space="0" w:color="auto"/>
            <w:bottom w:val="none" w:sz="0" w:space="0" w:color="auto"/>
            <w:right w:val="none" w:sz="0" w:space="0" w:color="auto"/>
          </w:divBdr>
        </w:div>
        <w:div w:id="530457088">
          <w:marLeft w:val="0"/>
          <w:marRight w:val="0"/>
          <w:marTop w:val="0"/>
          <w:marBottom w:val="0"/>
          <w:divBdr>
            <w:top w:val="none" w:sz="0" w:space="0" w:color="auto"/>
            <w:left w:val="none" w:sz="0" w:space="0" w:color="auto"/>
            <w:bottom w:val="none" w:sz="0" w:space="0" w:color="auto"/>
            <w:right w:val="none" w:sz="0" w:space="0" w:color="auto"/>
          </w:divBdr>
        </w:div>
        <w:div w:id="957763735">
          <w:marLeft w:val="0"/>
          <w:marRight w:val="0"/>
          <w:marTop w:val="0"/>
          <w:marBottom w:val="0"/>
          <w:divBdr>
            <w:top w:val="none" w:sz="0" w:space="0" w:color="auto"/>
            <w:left w:val="none" w:sz="0" w:space="0" w:color="auto"/>
            <w:bottom w:val="none" w:sz="0" w:space="0" w:color="auto"/>
            <w:right w:val="none" w:sz="0" w:space="0" w:color="auto"/>
          </w:divBdr>
        </w:div>
        <w:div w:id="1446340102">
          <w:marLeft w:val="0"/>
          <w:marRight w:val="0"/>
          <w:marTop w:val="0"/>
          <w:marBottom w:val="0"/>
          <w:divBdr>
            <w:top w:val="none" w:sz="0" w:space="0" w:color="auto"/>
            <w:left w:val="none" w:sz="0" w:space="0" w:color="auto"/>
            <w:bottom w:val="none" w:sz="0" w:space="0" w:color="auto"/>
            <w:right w:val="none" w:sz="0" w:space="0" w:color="auto"/>
          </w:divBdr>
        </w:div>
        <w:div w:id="1627007412">
          <w:marLeft w:val="0"/>
          <w:marRight w:val="0"/>
          <w:marTop w:val="0"/>
          <w:marBottom w:val="0"/>
          <w:divBdr>
            <w:top w:val="none" w:sz="0" w:space="0" w:color="auto"/>
            <w:left w:val="none" w:sz="0" w:space="0" w:color="auto"/>
            <w:bottom w:val="none" w:sz="0" w:space="0" w:color="auto"/>
            <w:right w:val="none" w:sz="0" w:space="0" w:color="auto"/>
          </w:divBdr>
        </w:div>
        <w:div w:id="1671637181">
          <w:marLeft w:val="0"/>
          <w:marRight w:val="0"/>
          <w:marTop w:val="0"/>
          <w:marBottom w:val="0"/>
          <w:divBdr>
            <w:top w:val="none" w:sz="0" w:space="0" w:color="auto"/>
            <w:left w:val="none" w:sz="0" w:space="0" w:color="auto"/>
            <w:bottom w:val="none" w:sz="0" w:space="0" w:color="auto"/>
            <w:right w:val="none" w:sz="0" w:space="0" w:color="auto"/>
          </w:divBdr>
        </w:div>
        <w:div w:id="1672832379">
          <w:marLeft w:val="0"/>
          <w:marRight w:val="0"/>
          <w:marTop w:val="0"/>
          <w:marBottom w:val="0"/>
          <w:divBdr>
            <w:top w:val="none" w:sz="0" w:space="0" w:color="auto"/>
            <w:left w:val="none" w:sz="0" w:space="0" w:color="auto"/>
            <w:bottom w:val="none" w:sz="0" w:space="0" w:color="auto"/>
            <w:right w:val="none" w:sz="0" w:space="0" w:color="auto"/>
          </w:divBdr>
        </w:div>
        <w:div w:id="2023386120">
          <w:marLeft w:val="0"/>
          <w:marRight w:val="0"/>
          <w:marTop w:val="0"/>
          <w:marBottom w:val="0"/>
          <w:divBdr>
            <w:top w:val="none" w:sz="0" w:space="0" w:color="auto"/>
            <w:left w:val="none" w:sz="0" w:space="0" w:color="auto"/>
            <w:bottom w:val="none" w:sz="0" w:space="0" w:color="auto"/>
            <w:right w:val="none" w:sz="0" w:space="0" w:color="auto"/>
          </w:divBdr>
        </w:div>
      </w:divsChild>
    </w:div>
    <w:div w:id="450245560">
      <w:bodyDiv w:val="1"/>
      <w:marLeft w:val="0"/>
      <w:marRight w:val="0"/>
      <w:marTop w:val="0"/>
      <w:marBottom w:val="0"/>
      <w:divBdr>
        <w:top w:val="none" w:sz="0" w:space="0" w:color="auto"/>
        <w:left w:val="none" w:sz="0" w:space="0" w:color="auto"/>
        <w:bottom w:val="none" w:sz="0" w:space="0" w:color="auto"/>
        <w:right w:val="none" w:sz="0" w:space="0" w:color="auto"/>
      </w:divBdr>
      <w:divsChild>
        <w:div w:id="633409616">
          <w:marLeft w:val="0"/>
          <w:marRight w:val="0"/>
          <w:marTop w:val="0"/>
          <w:marBottom w:val="0"/>
          <w:divBdr>
            <w:top w:val="none" w:sz="0" w:space="0" w:color="auto"/>
            <w:left w:val="none" w:sz="0" w:space="0" w:color="auto"/>
            <w:bottom w:val="none" w:sz="0" w:space="0" w:color="auto"/>
            <w:right w:val="none" w:sz="0" w:space="0" w:color="auto"/>
          </w:divBdr>
        </w:div>
        <w:div w:id="648903747">
          <w:marLeft w:val="0"/>
          <w:marRight w:val="0"/>
          <w:marTop w:val="0"/>
          <w:marBottom w:val="0"/>
          <w:divBdr>
            <w:top w:val="none" w:sz="0" w:space="0" w:color="auto"/>
            <w:left w:val="none" w:sz="0" w:space="0" w:color="auto"/>
            <w:bottom w:val="none" w:sz="0" w:space="0" w:color="auto"/>
            <w:right w:val="none" w:sz="0" w:space="0" w:color="auto"/>
          </w:divBdr>
        </w:div>
        <w:div w:id="815758277">
          <w:marLeft w:val="0"/>
          <w:marRight w:val="0"/>
          <w:marTop w:val="0"/>
          <w:marBottom w:val="0"/>
          <w:divBdr>
            <w:top w:val="none" w:sz="0" w:space="0" w:color="auto"/>
            <w:left w:val="none" w:sz="0" w:space="0" w:color="auto"/>
            <w:bottom w:val="none" w:sz="0" w:space="0" w:color="auto"/>
            <w:right w:val="none" w:sz="0" w:space="0" w:color="auto"/>
          </w:divBdr>
        </w:div>
        <w:div w:id="837574409">
          <w:marLeft w:val="0"/>
          <w:marRight w:val="0"/>
          <w:marTop w:val="0"/>
          <w:marBottom w:val="0"/>
          <w:divBdr>
            <w:top w:val="none" w:sz="0" w:space="0" w:color="auto"/>
            <w:left w:val="none" w:sz="0" w:space="0" w:color="auto"/>
            <w:bottom w:val="none" w:sz="0" w:space="0" w:color="auto"/>
            <w:right w:val="none" w:sz="0" w:space="0" w:color="auto"/>
          </w:divBdr>
        </w:div>
        <w:div w:id="856233057">
          <w:marLeft w:val="0"/>
          <w:marRight w:val="0"/>
          <w:marTop w:val="0"/>
          <w:marBottom w:val="0"/>
          <w:divBdr>
            <w:top w:val="none" w:sz="0" w:space="0" w:color="auto"/>
            <w:left w:val="none" w:sz="0" w:space="0" w:color="auto"/>
            <w:bottom w:val="none" w:sz="0" w:space="0" w:color="auto"/>
            <w:right w:val="none" w:sz="0" w:space="0" w:color="auto"/>
          </w:divBdr>
        </w:div>
        <w:div w:id="1019236031">
          <w:marLeft w:val="0"/>
          <w:marRight w:val="0"/>
          <w:marTop w:val="0"/>
          <w:marBottom w:val="0"/>
          <w:divBdr>
            <w:top w:val="none" w:sz="0" w:space="0" w:color="auto"/>
            <w:left w:val="none" w:sz="0" w:space="0" w:color="auto"/>
            <w:bottom w:val="none" w:sz="0" w:space="0" w:color="auto"/>
            <w:right w:val="none" w:sz="0" w:space="0" w:color="auto"/>
          </w:divBdr>
        </w:div>
        <w:div w:id="1235314780">
          <w:marLeft w:val="0"/>
          <w:marRight w:val="0"/>
          <w:marTop w:val="0"/>
          <w:marBottom w:val="0"/>
          <w:divBdr>
            <w:top w:val="none" w:sz="0" w:space="0" w:color="auto"/>
            <w:left w:val="none" w:sz="0" w:space="0" w:color="auto"/>
            <w:bottom w:val="none" w:sz="0" w:space="0" w:color="auto"/>
            <w:right w:val="none" w:sz="0" w:space="0" w:color="auto"/>
          </w:divBdr>
        </w:div>
        <w:div w:id="1358845397">
          <w:marLeft w:val="0"/>
          <w:marRight w:val="0"/>
          <w:marTop w:val="0"/>
          <w:marBottom w:val="0"/>
          <w:divBdr>
            <w:top w:val="none" w:sz="0" w:space="0" w:color="auto"/>
            <w:left w:val="none" w:sz="0" w:space="0" w:color="auto"/>
            <w:bottom w:val="none" w:sz="0" w:space="0" w:color="auto"/>
            <w:right w:val="none" w:sz="0" w:space="0" w:color="auto"/>
          </w:divBdr>
        </w:div>
        <w:div w:id="1359772588">
          <w:marLeft w:val="0"/>
          <w:marRight w:val="0"/>
          <w:marTop w:val="0"/>
          <w:marBottom w:val="0"/>
          <w:divBdr>
            <w:top w:val="none" w:sz="0" w:space="0" w:color="auto"/>
            <w:left w:val="none" w:sz="0" w:space="0" w:color="auto"/>
            <w:bottom w:val="none" w:sz="0" w:space="0" w:color="auto"/>
            <w:right w:val="none" w:sz="0" w:space="0" w:color="auto"/>
          </w:divBdr>
        </w:div>
        <w:div w:id="1404058763">
          <w:marLeft w:val="0"/>
          <w:marRight w:val="0"/>
          <w:marTop w:val="0"/>
          <w:marBottom w:val="0"/>
          <w:divBdr>
            <w:top w:val="none" w:sz="0" w:space="0" w:color="auto"/>
            <w:left w:val="none" w:sz="0" w:space="0" w:color="auto"/>
            <w:bottom w:val="none" w:sz="0" w:space="0" w:color="auto"/>
            <w:right w:val="none" w:sz="0" w:space="0" w:color="auto"/>
          </w:divBdr>
        </w:div>
        <w:div w:id="1497762318">
          <w:marLeft w:val="0"/>
          <w:marRight w:val="0"/>
          <w:marTop w:val="0"/>
          <w:marBottom w:val="0"/>
          <w:divBdr>
            <w:top w:val="none" w:sz="0" w:space="0" w:color="auto"/>
            <w:left w:val="none" w:sz="0" w:space="0" w:color="auto"/>
            <w:bottom w:val="none" w:sz="0" w:space="0" w:color="auto"/>
            <w:right w:val="none" w:sz="0" w:space="0" w:color="auto"/>
          </w:divBdr>
        </w:div>
        <w:div w:id="1598638421">
          <w:marLeft w:val="0"/>
          <w:marRight w:val="0"/>
          <w:marTop w:val="0"/>
          <w:marBottom w:val="0"/>
          <w:divBdr>
            <w:top w:val="none" w:sz="0" w:space="0" w:color="auto"/>
            <w:left w:val="none" w:sz="0" w:space="0" w:color="auto"/>
            <w:bottom w:val="none" w:sz="0" w:space="0" w:color="auto"/>
            <w:right w:val="none" w:sz="0" w:space="0" w:color="auto"/>
          </w:divBdr>
        </w:div>
        <w:div w:id="1691570196">
          <w:marLeft w:val="0"/>
          <w:marRight w:val="0"/>
          <w:marTop w:val="0"/>
          <w:marBottom w:val="0"/>
          <w:divBdr>
            <w:top w:val="none" w:sz="0" w:space="0" w:color="auto"/>
            <w:left w:val="none" w:sz="0" w:space="0" w:color="auto"/>
            <w:bottom w:val="none" w:sz="0" w:space="0" w:color="auto"/>
            <w:right w:val="none" w:sz="0" w:space="0" w:color="auto"/>
          </w:divBdr>
        </w:div>
        <w:div w:id="1836414136">
          <w:marLeft w:val="0"/>
          <w:marRight w:val="0"/>
          <w:marTop w:val="0"/>
          <w:marBottom w:val="0"/>
          <w:divBdr>
            <w:top w:val="none" w:sz="0" w:space="0" w:color="auto"/>
            <w:left w:val="none" w:sz="0" w:space="0" w:color="auto"/>
            <w:bottom w:val="none" w:sz="0" w:space="0" w:color="auto"/>
            <w:right w:val="none" w:sz="0" w:space="0" w:color="auto"/>
          </w:divBdr>
        </w:div>
        <w:div w:id="1860579376">
          <w:marLeft w:val="0"/>
          <w:marRight w:val="0"/>
          <w:marTop w:val="0"/>
          <w:marBottom w:val="0"/>
          <w:divBdr>
            <w:top w:val="none" w:sz="0" w:space="0" w:color="auto"/>
            <w:left w:val="none" w:sz="0" w:space="0" w:color="auto"/>
            <w:bottom w:val="none" w:sz="0" w:space="0" w:color="auto"/>
            <w:right w:val="none" w:sz="0" w:space="0" w:color="auto"/>
          </w:divBdr>
        </w:div>
        <w:div w:id="1869293673">
          <w:marLeft w:val="0"/>
          <w:marRight w:val="0"/>
          <w:marTop w:val="0"/>
          <w:marBottom w:val="0"/>
          <w:divBdr>
            <w:top w:val="none" w:sz="0" w:space="0" w:color="auto"/>
            <w:left w:val="none" w:sz="0" w:space="0" w:color="auto"/>
            <w:bottom w:val="none" w:sz="0" w:space="0" w:color="auto"/>
            <w:right w:val="none" w:sz="0" w:space="0" w:color="auto"/>
          </w:divBdr>
        </w:div>
        <w:div w:id="1892037607">
          <w:marLeft w:val="0"/>
          <w:marRight w:val="0"/>
          <w:marTop w:val="0"/>
          <w:marBottom w:val="0"/>
          <w:divBdr>
            <w:top w:val="none" w:sz="0" w:space="0" w:color="auto"/>
            <w:left w:val="none" w:sz="0" w:space="0" w:color="auto"/>
            <w:bottom w:val="none" w:sz="0" w:space="0" w:color="auto"/>
            <w:right w:val="none" w:sz="0" w:space="0" w:color="auto"/>
          </w:divBdr>
        </w:div>
        <w:div w:id="1937866361">
          <w:marLeft w:val="0"/>
          <w:marRight w:val="0"/>
          <w:marTop w:val="0"/>
          <w:marBottom w:val="0"/>
          <w:divBdr>
            <w:top w:val="none" w:sz="0" w:space="0" w:color="auto"/>
            <w:left w:val="none" w:sz="0" w:space="0" w:color="auto"/>
            <w:bottom w:val="none" w:sz="0" w:space="0" w:color="auto"/>
            <w:right w:val="none" w:sz="0" w:space="0" w:color="auto"/>
          </w:divBdr>
        </w:div>
        <w:div w:id="2059015316">
          <w:marLeft w:val="0"/>
          <w:marRight w:val="0"/>
          <w:marTop w:val="0"/>
          <w:marBottom w:val="0"/>
          <w:divBdr>
            <w:top w:val="none" w:sz="0" w:space="0" w:color="auto"/>
            <w:left w:val="none" w:sz="0" w:space="0" w:color="auto"/>
            <w:bottom w:val="none" w:sz="0" w:space="0" w:color="auto"/>
            <w:right w:val="none" w:sz="0" w:space="0" w:color="auto"/>
          </w:divBdr>
        </w:div>
      </w:divsChild>
    </w:div>
    <w:div w:id="484586309">
      <w:bodyDiv w:val="1"/>
      <w:marLeft w:val="0"/>
      <w:marRight w:val="0"/>
      <w:marTop w:val="0"/>
      <w:marBottom w:val="0"/>
      <w:divBdr>
        <w:top w:val="none" w:sz="0" w:space="0" w:color="auto"/>
        <w:left w:val="none" w:sz="0" w:space="0" w:color="auto"/>
        <w:bottom w:val="none" w:sz="0" w:space="0" w:color="auto"/>
        <w:right w:val="none" w:sz="0" w:space="0" w:color="auto"/>
      </w:divBdr>
      <w:divsChild>
        <w:div w:id="246814874">
          <w:marLeft w:val="0"/>
          <w:marRight w:val="0"/>
          <w:marTop w:val="0"/>
          <w:marBottom w:val="0"/>
          <w:divBdr>
            <w:top w:val="none" w:sz="0" w:space="0" w:color="auto"/>
            <w:left w:val="none" w:sz="0" w:space="0" w:color="auto"/>
            <w:bottom w:val="none" w:sz="0" w:space="0" w:color="auto"/>
            <w:right w:val="none" w:sz="0" w:space="0" w:color="auto"/>
          </w:divBdr>
        </w:div>
        <w:div w:id="387264998">
          <w:marLeft w:val="0"/>
          <w:marRight w:val="0"/>
          <w:marTop w:val="0"/>
          <w:marBottom w:val="0"/>
          <w:divBdr>
            <w:top w:val="none" w:sz="0" w:space="0" w:color="auto"/>
            <w:left w:val="none" w:sz="0" w:space="0" w:color="auto"/>
            <w:bottom w:val="none" w:sz="0" w:space="0" w:color="auto"/>
            <w:right w:val="none" w:sz="0" w:space="0" w:color="auto"/>
          </w:divBdr>
        </w:div>
        <w:div w:id="392895794">
          <w:marLeft w:val="0"/>
          <w:marRight w:val="0"/>
          <w:marTop w:val="0"/>
          <w:marBottom w:val="0"/>
          <w:divBdr>
            <w:top w:val="none" w:sz="0" w:space="0" w:color="auto"/>
            <w:left w:val="none" w:sz="0" w:space="0" w:color="auto"/>
            <w:bottom w:val="none" w:sz="0" w:space="0" w:color="auto"/>
            <w:right w:val="none" w:sz="0" w:space="0" w:color="auto"/>
          </w:divBdr>
        </w:div>
        <w:div w:id="463042721">
          <w:marLeft w:val="0"/>
          <w:marRight w:val="0"/>
          <w:marTop w:val="0"/>
          <w:marBottom w:val="0"/>
          <w:divBdr>
            <w:top w:val="none" w:sz="0" w:space="0" w:color="auto"/>
            <w:left w:val="none" w:sz="0" w:space="0" w:color="auto"/>
            <w:bottom w:val="none" w:sz="0" w:space="0" w:color="auto"/>
            <w:right w:val="none" w:sz="0" w:space="0" w:color="auto"/>
          </w:divBdr>
        </w:div>
        <w:div w:id="503518284">
          <w:marLeft w:val="0"/>
          <w:marRight w:val="0"/>
          <w:marTop w:val="0"/>
          <w:marBottom w:val="0"/>
          <w:divBdr>
            <w:top w:val="none" w:sz="0" w:space="0" w:color="auto"/>
            <w:left w:val="none" w:sz="0" w:space="0" w:color="auto"/>
            <w:bottom w:val="none" w:sz="0" w:space="0" w:color="auto"/>
            <w:right w:val="none" w:sz="0" w:space="0" w:color="auto"/>
          </w:divBdr>
        </w:div>
        <w:div w:id="511803281">
          <w:marLeft w:val="0"/>
          <w:marRight w:val="0"/>
          <w:marTop w:val="0"/>
          <w:marBottom w:val="0"/>
          <w:divBdr>
            <w:top w:val="none" w:sz="0" w:space="0" w:color="auto"/>
            <w:left w:val="none" w:sz="0" w:space="0" w:color="auto"/>
            <w:bottom w:val="none" w:sz="0" w:space="0" w:color="auto"/>
            <w:right w:val="none" w:sz="0" w:space="0" w:color="auto"/>
          </w:divBdr>
        </w:div>
        <w:div w:id="772238553">
          <w:marLeft w:val="0"/>
          <w:marRight w:val="0"/>
          <w:marTop w:val="0"/>
          <w:marBottom w:val="0"/>
          <w:divBdr>
            <w:top w:val="none" w:sz="0" w:space="0" w:color="auto"/>
            <w:left w:val="none" w:sz="0" w:space="0" w:color="auto"/>
            <w:bottom w:val="none" w:sz="0" w:space="0" w:color="auto"/>
            <w:right w:val="none" w:sz="0" w:space="0" w:color="auto"/>
          </w:divBdr>
        </w:div>
        <w:div w:id="778336683">
          <w:marLeft w:val="0"/>
          <w:marRight w:val="0"/>
          <w:marTop w:val="0"/>
          <w:marBottom w:val="0"/>
          <w:divBdr>
            <w:top w:val="none" w:sz="0" w:space="0" w:color="auto"/>
            <w:left w:val="none" w:sz="0" w:space="0" w:color="auto"/>
            <w:bottom w:val="none" w:sz="0" w:space="0" w:color="auto"/>
            <w:right w:val="none" w:sz="0" w:space="0" w:color="auto"/>
          </w:divBdr>
        </w:div>
        <w:div w:id="845248222">
          <w:marLeft w:val="0"/>
          <w:marRight w:val="0"/>
          <w:marTop w:val="0"/>
          <w:marBottom w:val="0"/>
          <w:divBdr>
            <w:top w:val="none" w:sz="0" w:space="0" w:color="auto"/>
            <w:left w:val="none" w:sz="0" w:space="0" w:color="auto"/>
            <w:bottom w:val="none" w:sz="0" w:space="0" w:color="auto"/>
            <w:right w:val="none" w:sz="0" w:space="0" w:color="auto"/>
          </w:divBdr>
        </w:div>
        <w:div w:id="1057582768">
          <w:marLeft w:val="0"/>
          <w:marRight w:val="0"/>
          <w:marTop w:val="0"/>
          <w:marBottom w:val="0"/>
          <w:divBdr>
            <w:top w:val="none" w:sz="0" w:space="0" w:color="auto"/>
            <w:left w:val="none" w:sz="0" w:space="0" w:color="auto"/>
            <w:bottom w:val="none" w:sz="0" w:space="0" w:color="auto"/>
            <w:right w:val="none" w:sz="0" w:space="0" w:color="auto"/>
          </w:divBdr>
        </w:div>
        <w:div w:id="1079907868">
          <w:marLeft w:val="0"/>
          <w:marRight w:val="0"/>
          <w:marTop w:val="0"/>
          <w:marBottom w:val="0"/>
          <w:divBdr>
            <w:top w:val="none" w:sz="0" w:space="0" w:color="auto"/>
            <w:left w:val="none" w:sz="0" w:space="0" w:color="auto"/>
            <w:bottom w:val="none" w:sz="0" w:space="0" w:color="auto"/>
            <w:right w:val="none" w:sz="0" w:space="0" w:color="auto"/>
          </w:divBdr>
        </w:div>
        <w:div w:id="1152940272">
          <w:marLeft w:val="0"/>
          <w:marRight w:val="0"/>
          <w:marTop w:val="0"/>
          <w:marBottom w:val="0"/>
          <w:divBdr>
            <w:top w:val="none" w:sz="0" w:space="0" w:color="auto"/>
            <w:left w:val="none" w:sz="0" w:space="0" w:color="auto"/>
            <w:bottom w:val="none" w:sz="0" w:space="0" w:color="auto"/>
            <w:right w:val="none" w:sz="0" w:space="0" w:color="auto"/>
          </w:divBdr>
        </w:div>
        <w:div w:id="1417634007">
          <w:marLeft w:val="0"/>
          <w:marRight w:val="0"/>
          <w:marTop w:val="0"/>
          <w:marBottom w:val="0"/>
          <w:divBdr>
            <w:top w:val="none" w:sz="0" w:space="0" w:color="auto"/>
            <w:left w:val="none" w:sz="0" w:space="0" w:color="auto"/>
            <w:bottom w:val="none" w:sz="0" w:space="0" w:color="auto"/>
            <w:right w:val="none" w:sz="0" w:space="0" w:color="auto"/>
          </w:divBdr>
        </w:div>
        <w:div w:id="1439064146">
          <w:marLeft w:val="0"/>
          <w:marRight w:val="0"/>
          <w:marTop w:val="0"/>
          <w:marBottom w:val="0"/>
          <w:divBdr>
            <w:top w:val="none" w:sz="0" w:space="0" w:color="auto"/>
            <w:left w:val="none" w:sz="0" w:space="0" w:color="auto"/>
            <w:bottom w:val="none" w:sz="0" w:space="0" w:color="auto"/>
            <w:right w:val="none" w:sz="0" w:space="0" w:color="auto"/>
          </w:divBdr>
        </w:div>
        <w:div w:id="1524392741">
          <w:marLeft w:val="0"/>
          <w:marRight w:val="0"/>
          <w:marTop w:val="0"/>
          <w:marBottom w:val="0"/>
          <w:divBdr>
            <w:top w:val="none" w:sz="0" w:space="0" w:color="auto"/>
            <w:left w:val="none" w:sz="0" w:space="0" w:color="auto"/>
            <w:bottom w:val="none" w:sz="0" w:space="0" w:color="auto"/>
            <w:right w:val="none" w:sz="0" w:space="0" w:color="auto"/>
          </w:divBdr>
        </w:div>
        <w:div w:id="1794714103">
          <w:marLeft w:val="0"/>
          <w:marRight w:val="0"/>
          <w:marTop w:val="0"/>
          <w:marBottom w:val="0"/>
          <w:divBdr>
            <w:top w:val="none" w:sz="0" w:space="0" w:color="auto"/>
            <w:left w:val="none" w:sz="0" w:space="0" w:color="auto"/>
            <w:bottom w:val="none" w:sz="0" w:space="0" w:color="auto"/>
            <w:right w:val="none" w:sz="0" w:space="0" w:color="auto"/>
          </w:divBdr>
        </w:div>
        <w:div w:id="1815371450">
          <w:marLeft w:val="0"/>
          <w:marRight w:val="0"/>
          <w:marTop w:val="0"/>
          <w:marBottom w:val="0"/>
          <w:divBdr>
            <w:top w:val="none" w:sz="0" w:space="0" w:color="auto"/>
            <w:left w:val="none" w:sz="0" w:space="0" w:color="auto"/>
            <w:bottom w:val="none" w:sz="0" w:space="0" w:color="auto"/>
            <w:right w:val="none" w:sz="0" w:space="0" w:color="auto"/>
          </w:divBdr>
        </w:div>
        <w:div w:id="1868911320">
          <w:marLeft w:val="0"/>
          <w:marRight w:val="0"/>
          <w:marTop w:val="0"/>
          <w:marBottom w:val="0"/>
          <w:divBdr>
            <w:top w:val="none" w:sz="0" w:space="0" w:color="auto"/>
            <w:left w:val="none" w:sz="0" w:space="0" w:color="auto"/>
            <w:bottom w:val="none" w:sz="0" w:space="0" w:color="auto"/>
            <w:right w:val="none" w:sz="0" w:space="0" w:color="auto"/>
          </w:divBdr>
        </w:div>
        <w:div w:id="2064449770">
          <w:marLeft w:val="0"/>
          <w:marRight w:val="0"/>
          <w:marTop w:val="0"/>
          <w:marBottom w:val="0"/>
          <w:divBdr>
            <w:top w:val="none" w:sz="0" w:space="0" w:color="auto"/>
            <w:left w:val="none" w:sz="0" w:space="0" w:color="auto"/>
            <w:bottom w:val="none" w:sz="0" w:space="0" w:color="auto"/>
            <w:right w:val="none" w:sz="0" w:space="0" w:color="auto"/>
          </w:divBdr>
        </w:div>
      </w:divsChild>
    </w:div>
    <w:div w:id="709190146">
      <w:bodyDiv w:val="1"/>
      <w:marLeft w:val="0"/>
      <w:marRight w:val="0"/>
      <w:marTop w:val="0"/>
      <w:marBottom w:val="0"/>
      <w:divBdr>
        <w:top w:val="none" w:sz="0" w:space="0" w:color="auto"/>
        <w:left w:val="none" w:sz="0" w:space="0" w:color="auto"/>
        <w:bottom w:val="none" w:sz="0" w:space="0" w:color="auto"/>
        <w:right w:val="none" w:sz="0" w:space="0" w:color="auto"/>
      </w:divBdr>
    </w:div>
    <w:div w:id="1142234441">
      <w:bodyDiv w:val="1"/>
      <w:marLeft w:val="0"/>
      <w:marRight w:val="0"/>
      <w:marTop w:val="0"/>
      <w:marBottom w:val="0"/>
      <w:divBdr>
        <w:top w:val="none" w:sz="0" w:space="0" w:color="auto"/>
        <w:left w:val="none" w:sz="0" w:space="0" w:color="auto"/>
        <w:bottom w:val="none" w:sz="0" w:space="0" w:color="auto"/>
        <w:right w:val="none" w:sz="0" w:space="0" w:color="auto"/>
      </w:divBdr>
    </w:div>
    <w:div w:id="143910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1856</Words>
  <Characters>11693</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2017-04-23T14:25:00Z</dcterms:created>
  <dcterms:modified xsi:type="dcterms:W3CDTF">2018-02-24T11:18:00Z</dcterms:modified>
</cp:coreProperties>
</file>